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C6" w:rsidRDefault="008956C6" w:rsidP="008956C6">
      <w:pPr>
        <w:pStyle w:val="Title"/>
        <w:jc w:val="left"/>
      </w:pPr>
    </w:p>
    <w:p w:rsidR="008956C6" w:rsidRDefault="008956C6" w:rsidP="008956C6">
      <w:pPr>
        <w:pStyle w:val="Title"/>
      </w:pPr>
      <w:r>
        <w:object w:dxaOrig="3706" w:dyaOrig="1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60.75pt" o:ole="" fillcolor="window">
            <v:imagedata r:id="rId7" o:title=""/>
          </v:shape>
          <o:OLEObject Type="Embed" ProgID="Word.Picture.8" ShapeID="_x0000_i1025" DrawAspect="Content" ObjectID="_1373956892" r:id="rId8"/>
        </w:object>
      </w:r>
    </w:p>
    <w:p w:rsidR="008956C6" w:rsidRDefault="008956C6" w:rsidP="008956C6">
      <w:pPr>
        <w:pStyle w:val="Title"/>
      </w:pPr>
    </w:p>
    <w:p w:rsidR="008956C6" w:rsidRPr="00264C27" w:rsidRDefault="008956C6" w:rsidP="008956C6">
      <w:pPr>
        <w:pStyle w:val="Title"/>
        <w:rPr>
          <w:sz w:val="22"/>
          <w:szCs w:val="22"/>
        </w:rPr>
      </w:pPr>
      <w:r w:rsidRPr="00264C27">
        <w:rPr>
          <w:sz w:val="22"/>
          <w:szCs w:val="22"/>
        </w:rPr>
        <w:t>OFFICE OF THE REGISTRAR</w:t>
      </w:r>
    </w:p>
    <w:p w:rsidR="008956C6" w:rsidRPr="00264C27" w:rsidRDefault="008956C6" w:rsidP="008956C6">
      <w:pPr>
        <w:pStyle w:val="Title"/>
        <w:rPr>
          <w:sz w:val="22"/>
          <w:szCs w:val="22"/>
        </w:rPr>
      </w:pPr>
    </w:p>
    <w:p w:rsidR="008956C6" w:rsidRPr="00264C27" w:rsidRDefault="008956C6" w:rsidP="008956C6">
      <w:pPr>
        <w:jc w:val="center"/>
        <w:rPr>
          <w:b/>
          <w:sz w:val="22"/>
          <w:szCs w:val="22"/>
        </w:rPr>
      </w:pPr>
      <w:r>
        <w:rPr>
          <w:b/>
          <w:sz w:val="22"/>
          <w:szCs w:val="22"/>
        </w:rPr>
        <w:t>Academic Plan: August 2011</w:t>
      </w:r>
    </w:p>
    <w:p w:rsidR="008956C6" w:rsidRPr="00264C27" w:rsidRDefault="008956C6" w:rsidP="008956C6">
      <w:pPr>
        <w:rPr>
          <w:b/>
          <w:sz w:val="22"/>
          <w:szCs w:val="22"/>
        </w:rPr>
      </w:pPr>
    </w:p>
    <w:p w:rsidR="008956C6" w:rsidRPr="00264C27" w:rsidRDefault="008956C6" w:rsidP="008956C6">
      <w:pPr>
        <w:jc w:val="center"/>
        <w:rPr>
          <w:b/>
          <w:sz w:val="22"/>
          <w:szCs w:val="22"/>
        </w:rPr>
      </w:pPr>
    </w:p>
    <w:p w:rsidR="008956C6" w:rsidRPr="00264C27" w:rsidRDefault="008956C6" w:rsidP="008956C6">
      <w:pPr>
        <w:rPr>
          <w:b/>
          <w:sz w:val="22"/>
          <w:szCs w:val="22"/>
          <w:u w:val="single"/>
        </w:rPr>
      </w:pPr>
      <w:r w:rsidRPr="00264C27">
        <w:rPr>
          <w:b/>
          <w:sz w:val="22"/>
          <w:szCs w:val="22"/>
          <w:u w:val="single"/>
        </w:rPr>
        <w:t>INTRODUCTION</w:t>
      </w:r>
    </w:p>
    <w:p w:rsidR="008956C6" w:rsidRPr="00264C27" w:rsidRDefault="008956C6" w:rsidP="008956C6">
      <w:pPr>
        <w:rPr>
          <w:sz w:val="22"/>
          <w:szCs w:val="22"/>
        </w:rPr>
      </w:pPr>
    </w:p>
    <w:p w:rsidR="008956C6" w:rsidRPr="00264C27" w:rsidRDefault="00B41381" w:rsidP="008956C6">
      <w:r>
        <w:t>The</w:t>
      </w:r>
      <w:r w:rsidR="008956C6" w:rsidRPr="00264C27">
        <w:t xml:space="preserve"> staff met in an all-day </w:t>
      </w:r>
      <w:r w:rsidR="00571328">
        <w:t>planning retreat on June 21, 2011</w:t>
      </w:r>
      <w:r w:rsidR="008956C6" w:rsidRPr="00264C27">
        <w:t xml:space="preserve">.  The day was comprised of </w:t>
      </w:r>
      <w:r>
        <w:rPr>
          <w:b/>
        </w:rPr>
        <w:t>four</w:t>
      </w:r>
      <w:r w:rsidR="008956C6" w:rsidRPr="00264C27">
        <w:rPr>
          <w:b/>
        </w:rPr>
        <w:t xml:space="preserve"> sessions</w:t>
      </w:r>
      <w:r w:rsidR="008956C6" w:rsidRPr="00264C27">
        <w:t>:</w:t>
      </w:r>
    </w:p>
    <w:p w:rsidR="008956C6" w:rsidRPr="00264C27" w:rsidRDefault="008956C6" w:rsidP="008956C6"/>
    <w:p w:rsidR="008956C6" w:rsidRDefault="008956C6" w:rsidP="00571328">
      <w:pPr>
        <w:pStyle w:val="ListParagraph"/>
        <w:numPr>
          <w:ilvl w:val="0"/>
          <w:numId w:val="15"/>
        </w:numPr>
      </w:pPr>
      <w:r w:rsidRPr="00571328">
        <w:rPr>
          <w:b/>
        </w:rPr>
        <w:t>Year in Review</w:t>
      </w:r>
      <w:r w:rsidRPr="00264C27">
        <w:t xml:space="preserve">:  </w:t>
      </w:r>
      <w:r w:rsidR="00B41381">
        <w:t>A d</w:t>
      </w:r>
      <w:r w:rsidRPr="00264C27">
        <w:t xml:space="preserve">iscussion of </w:t>
      </w:r>
      <w:r w:rsidR="00571328">
        <w:t xml:space="preserve">our </w:t>
      </w:r>
      <w:r w:rsidRPr="00264C27">
        <w:t xml:space="preserve">department </w:t>
      </w:r>
      <w:r w:rsidR="00571328">
        <w:t xml:space="preserve">mission &amp; </w:t>
      </w:r>
      <w:r w:rsidR="00B41381">
        <w:t xml:space="preserve">our </w:t>
      </w:r>
      <w:r w:rsidR="00571328">
        <w:t>2010-11 accomplishments.</w:t>
      </w:r>
      <w:r w:rsidRPr="00264C27">
        <w:t xml:space="preserve"> </w:t>
      </w:r>
    </w:p>
    <w:p w:rsidR="00571328" w:rsidRPr="00264C27" w:rsidRDefault="00571328" w:rsidP="00571328">
      <w:pPr>
        <w:ind w:left="360"/>
      </w:pPr>
    </w:p>
    <w:p w:rsidR="008956C6" w:rsidRPr="00571328" w:rsidRDefault="008956C6" w:rsidP="00571328">
      <w:pPr>
        <w:pStyle w:val="ListParagraph"/>
        <w:numPr>
          <w:ilvl w:val="0"/>
          <w:numId w:val="15"/>
        </w:numPr>
        <w:rPr>
          <w:b/>
        </w:rPr>
      </w:pPr>
      <w:r w:rsidRPr="00571328">
        <w:rPr>
          <w:b/>
        </w:rPr>
        <w:t xml:space="preserve">Current Issues:  </w:t>
      </w:r>
      <w:r w:rsidRPr="00264C27">
        <w:t xml:space="preserve">A review of issues impacting the department in our systems &amp; reporting area, our academic services area, and the structure and organization of the office.  </w:t>
      </w:r>
    </w:p>
    <w:p w:rsidR="008956C6" w:rsidRPr="00264C27" w:rsidRDefault="008956C6" w:rsidP="008956C6">
      <w:pPr>
        <w:rPr>
          <w:b/>
        </w:rPr>
      </w:pPr>
    </w:p>
    <w:p w:rsidR="008956C6" w:rsidRPr="00264C27" w:rsidRDefault="00571328" w:rsidP="00571328">
      <w:pPr>
        <w:pStyle w:val="ListParagraph"/>
        <w:numPr>
          <w:ilvl w:val="0"/>
          <w:numId w:val="15"/>
        </w:numPr>
      </w:pPr>
      <w:r w:rsidRPr="00571328">
        <w:rPr>
          <w:b/>
        </w:rPr>
        <w:t>Goals/Needs for 2011-12</w:t>
      </w:r>
      <w:r w:rsidR="008956C6" w:rsidRPr="00571328">
        <w:rPr>
          <w:b/>
        </w:rPr>
        <w:t xml:space="preserve">:  </w:t>
      </w:r>
      <w:r w:rsidR="008956C6" w:rsidRPr="00264C27">
        <w:t xml:space="preserve">Goals </w:t>
      </w:r>
      <w:r>
        <w:t xml:space="preserve">established at the </w:t>
      </w:r>
      <w:r w:rsidR="001C1177">
        <w:t xml:space="preserve">2011 </w:t>
      </w:r>
      <w:r>
        <w:t xml:space="preserve">Faculty </w:t>
      </w:r>
      <w:r w:rsidR="001C1177">
        <w:t xml:space="preserve">&amp; Provost’s retreats </w:t>
      </w:r>
      <w:r w:rsidR="008956C6">
        <w:t>and their impact on our area,</w:t>
      </w:r>
      <w:r w:rsidR="008956C6" w:rsidRPr="00264C27">
        <w:t xml:space="preserve"> office of the registrar goals, staffing needs, and a recording of any decisions that were made during the course of the day.</w:t>
      </w:r>
    </w:p>
    <w:p w:rsidR="008956C6" w:rsidRPr="00264C27" w:rsidRDefault="008956C6" w:rsidP="008956C6"/>
    <w:p w:rsidR="008956C6" w:rsidRPr="00571328" w:rsidRDefault="008956C6" w:rsidP="00571328">
      <w:pPr>
        <w:pStyle w:val="ListParagraph"/>
        <w:numPr>
          <w:ilvl w:val="0"/>
          <w:numId w:val="15"/>
        </w:numPr>
        <w:rPr>
          <w:b/>
          <w:sz w:val="22"/>
          <w:szCs w:val="22"/>
        </w:rPr>
      </w:pPr>
      <w:r w:rsidRPr="00571328">
        <w:rPr>
          <w:b/>
        </w:rPr>
        <w:t>Open Discussion</w:t>
      </w:r>
    </w:p>
    <w:p w:rsidR="008956C6" w:rsidRDefault="008956C6" w:rsidP="008956C6">
      <w:pPr>
        <w:rPr>
          <w:b/>
          <w:sz w:val="22"/>
          <w:szCs w:val="22"/>
        </w:rPr>
      </w:pPr>
    </w:p>
    <w:p w:rsidR="00411A56" w:rsidRPr="00264C27" w:rsidRDefault="00411A56" w:rsidP="008956C6">
      <w:pPr>
        <w:rPr>
          <w:b/>
          <w:sz w:val="22"/>
          <w:szCs w:val="22"/>
        </w:rPr>
      </w:pPr>
    </w:p>
    <w:p w:rsidR="008956C6" w:rsidRPr="00264C27" w:rsidRDefault="008956C6" w:rsidP="008956C6">
      <w:pPr>
        <w:rPr>
          <w:b/>
          <w:sz w:val="22"/>
          <w:szCs w:val="22"/>
          <w:u w:val="single"/>
        </w:rPr>
      </w:pPr>
      <w:r w:rsidRPr="00264C27">
        <w:rPr>
          <w:b/>
          <w:sz w:val="22"/>
          <w:szCs w:val="22"/>
          <w:u w:val="single"/>
        </w:rPr>
        <w:t>DEPARTMENT MISSION</w:t>
      </w:r>
      <w:r w:rsidR="00411A56">
        <w:rPr>
          <w:b/>
          <w:sz w:val="22"/>
          <w:szCs w:val="22"/>
          <w:u w:val="single"/>
        </w:rPr>
        <w:t xml:space="preserve"> </w:t>
      </w:r>
      <w:r w:rsidR="00411A56" w:rsidRPr="00411A56">
        <w:rPr>
          <w:sz w:val="18"/>
          <w:szCs w:val="18"/>
        </w:rPr>
        <w:t xml:space="preserve">(revised </w:t>
      </w:r>
      <w:r w:rsidR="00244653">
        <w:rPr>
          <w:sz w:val="18"/>
          <w:szCs w:val="18"/>
        </w:rPr>
        <w:t>6</w:t>
      </w:r>
      <w:r w:rsidR="005608AA">
        <w:rPr>
          <w:sz w:val="18"/>
          <w:szCs w:val="18"/>
        </w:rPr>
        <w:t>/</w:t>
      </w:r>
      <w:r w:rsidR="00411A56" w:rsidRPr="00411A56">
        <w:rPr>
          <w:sz w:val="18"/>
          <w:szCs w:val="18"/>
        </w:rPr>
        <w:t>2011)</w:t>
      </w:r>
    </w:p>
    <w:p w:rsidR="008956C6" w:rsidRPr="00264C27" w:rsidRDefault="008956C6" w:rsidP="008956C6">
      <w:pPr>
        <w:rPr>
          <w:b/>
          <w:sz w:val="22"/>
          <w:szCs w:val="22"/>
        </w:rPr>
      </w:pPr>
    </w:p>
    <w:p w:rsidR="008956C6" w:rsidRPr="00264C27" w:rsidRDefault="00E934AD" w:rsidP="008956C6">
      <w:pPr>
        <w:rPr>
          <w:sz w:val="22"/>
          <w:szCs w:val="22"/>
        </w:rPr>
      </w:pPr>
      <w:r>
        <w:t xml:space="preserve">The Office of the Registrar facilitates the mission of the College through our support of the </w:t>
      </w:r>
      <w:r w:rsidR="00411A56">
        <w:t>Office of the Provost, the academic a</w:t>
      </w:r>
      <w:r>
        <w:t xml:space="preserve">ffairs </w:t>
      </w:r>
      <w:r w:rsidR="00411A56">
        <w:t xml:space="preserve">unit, </w:t>
      </w:r>
      <w:r>
        <w:t>and the faculty.  We are dedicated to providing professional, student centered services;</w:t>
      </w:r>
      <w:r>
        <w:rPr>
          <w:b/>
          <w:bCs/>
          <w:color w:val="FF0000"/>
        </w:rPr>
        <w:t xml:space="preserve"> </w:t>
      </w:r>
      <w:r w:rsidRPr="00E934AD">
        <w:rPr>
          <w:bCs/>
        </w:rPr>
        <w:t>to maintain</w:t>
      </w:r>
      <w:r w:rsidR="00411A56">
        <w:rPr>
          <w:bCs/>
        </w:rPr>
        <w:t>ing</w:t>
      </w:r>
      <w:r w:rsidRPr="00E934AD">
        <w:rPr>
          <w:bCs/>
        </w:rPr>
        <w:t xml:space="preserve"> the academic integrity of the College</w:t>
      </w:r>
      <w:r>
        <w:t>; and to open, honest, and collegial communications with our various constituencies. </w:t>
      </w:r>
      <w:r>
        <w:rPr>
          <w:b/>
          <w:bCs/>
          <w:color w:val="FF0000"/>
        </w:rPr>
        <w:t xml:space="preserve"> </w:t>
      </w:r>
      <w:r w:rsidRPr="00E934AD">
        <w:rPr>
          <w:bCs/>
        </w:rPr>
        <w:t>We also maintain the accuracy and security of all student records in accordance with College policy and government regulations.</w:t>
      </w:r>
    </w:p>
    <w:p w:rsidR="008956C6" w:rsidRDefault="008956C6" w:rsidP="008956C6">
      <w:pPr>
        <w:rPr>
          <w:sz w:val="22"/>
          <w:szCs w:val="22"/>
        </w:rPr>
      </w:pPr>
    </w:p>
    <w:p w:rsidR="00411A56" w:rsidRPr="00264C27" w:rsidRDefault="00411A56" w:rsidP="008956C6">
      <w:pPr>
        <w:rPr>
          <w:sz w:val="22"/>
          <w:szCs w:val="22"/>
        </w:rPr>
      </w:pPr>
    </w:p>
    <w:p w:rsidR="008956C6" w:rsidRPr="00264C27" w:rsidRDefault="00411A56" w:rsidP="008956C6">
      <w:pPr>
        <w:rPr>
          <w:b/>
          <w:sz w:val="22"/>
          <w:szCs w:val="22"/>
          <w:u w:val="single"/>
        </w:rPr>
      </w:pPr>
      <w:r>
        <w:rPr>
          <w:b/>
          <w:sz w:val="22"/>
          <w:szCs w:val="22"/>
          <w:u w:val="single"/>
        </w:rPr>
        <w:t>2010-2011</w:t>
      </w:r>
      <w:r w:rsidR="008956C6" w:rsidRPr="00264C27">
        <w:rPr>
          <w:b/>
          <w:sz w:val="22"/>
          <w:szCs w:val="22"/>
          <w:u w:val="single"/>
        </w:rPr>
        <w:t xml:space="preserve"> OUTCOMES</w:t>
      </w:r>
    </w:p>
    <w:p w:rsidR="008956C6" w:rsidRPr="00264C27" w:rsidRDefault="008956C6" w:rsidP="008956C6">
      <w:pPr>
        <w:rPr>
          <w:b/>
          <w:sz w:val="22"/>
          <w:szCs w:val="22"/>
        </w:rPr>
      </w:pPr>
    </w:p>
    <w:p w:rsidR="008956C6" w:rsidRPr="00264C27" w:rsidRDefault="008956C6" w:rsidP="008956C6">
      <w:pPr>
        <w:rPr>
          <w:b/>
          <w:sz w:val="22"/>
          <w:szCs w:val="22"/>
        </w:rPr>
      </w:pPr>
      <w:r w:rsidRPr="00264C27">
        <w:rPr>
          <w:b/>
          <w:sz w:val="22"/>
          <w:szCs w:val="22"/>
        </w:rPr>
        <w:t>Systems &amp; Reporting:</w:t>
      </w:r>
    </w:p>
    <w:p w:rsidR="008956C6" w:rsidRPr="00264C27" w:rsidRDefault="008956C6" w:rsidP="008956C6">
      <w:pPr>
        <w:rPr>
          <w:b/>
          <w:sz w:val="22"/>
          <w:szCs w:val="22"/>
        </w:rPr>
      </w:pPr>
    </w:p>
    <w:p w:rsidR="008B5671" w:rsidRDefault="008F1F6F" w:rsidP="00D032BF">
      <w:pPr>
        <w:pStyle w:val="ListParagraph"/>
        <w:numPr>
          <w:ilvl w:val="0"/>
          <w:numId w:val="31"/>
        </w:numPr>
      </w:pPr>
      <w:r w:rsidRPr="00D032BF">
        <w:rPr>
          <w:b/>
        </w:rPr>
        <w:t>Academic Information</w:t>
      </w:r>
      <w:r w:rsidR="008956C6" w:rsidRPr="00D032BF">
        <w:rPr>
          <w:b/>
        </w:rPr>
        <w:t>:</w:t>
      </w:r>
      <w:r w:rsidR="008956C6" w:rsidRPr="00264C27">
        <w:t xml:space="preserve">  </w:t>
      </w:r>
    </w:p>
    <w:p w:rsidR="008956C6" w:rsidRDefault="008956C6" w:rsidP="008956C6">
      <w:pPr>
        <w:numPr>
          <w:ilvl w:val="0"/>
          <w:numId w:val="1"/>
        </w:numPr>
      </w:pPr>
      <w:r w:rsidRPr="00264C27">
        <w:t>Continued with the management/enhancement of the BANNER system, including a smooth transition to Banner 8.2.</w:t>
      </w:r>
    </w:p>
    <w:p w:rsidR="008B5671" w:rsidRDefault="008B5671" w:rsidP="008956C6">
      <w:pPr>
        <w:numPr>
          <w:ilvl w:val="0"/>
          <w:numId w:val="1"/>
        </w:numPr>
      </w:pPr>
      <w:r>
        <w:t xml:space="preserve">Implemented new </w:t>
      </w:r>
      <w:r w:rsidR="005608AA">
        <w:rPr>
          <w:i/>
        </w:rPr>
        <w:t>Incomplete G</w:t>
      </w:r>
      <w:r w:rsidRPr="005608AA">
        <w:rPr>
          <w:i/>
        </w:rPr>
        <w:t>rade</w:t>
      </w:r>
      <w:r>
        <w:t xml:space="preserve"> functionality.</w:t>
      </w:r>
    </w:p>
    <w:p w:rsidR="008B5671" w:rsidRPr="00264C27" w:rsidRDefault="008B5671" w:rsidP="008956C6">
      <w:pPr>
        <w:numPr>
          <w:ilvl w:val="0"/>
          <w:numId w:val="1"/>
        </w:numPr>
      </w:pPr>
      <w:r>
        <w:t xml:space="preserve">Implemented new </w:t>
      </w:r>
      <w:r w:rsidRPr="008B5671">
        <w:rPr>
          <w:i/>
        </w:rPr>
        <w:t>Last Date of Attendance</w:t>
      </w:r>
      <w:r>
        <w:t xml:space="preserve"> functionality.</w:t>
      </w:r>
    </w:p>
    <w:p w:rsidR="008F1F6F" w:rsidRDefault="001C1177" w:rsidP="00D032BF">
      <w:pPr>
        <w:pStyle w:val="ListParagraph"/>
        <w:numPr>
          <w:ilvl w:val="0"/>
          <w:numId w:val="31"/>
        </w:numPr>
      </w:pPr>
      <w:r>
        <w:rPr>
          <w:b/>
        </w:rPr>
        <w:t>Degree Evaluation</w:t>
      </w:r>
      <w:r w:rsidR="008956C6" w:rsidRPr="00264C27">
        <w:t xml:space="preserve">:  </w:t>
      </w:r>
    </w:p>
    <w:p w:rsidR="008956C6" w:rsidRPr="00264C27" w:rsidRDefault="008956C6" w:rsidP="008F1F6F">
      <w:pPr>
        <w:pStyle w:val="ListParagraph"/>
        <w:numPr>
          <w:ilvl w:val="0"/>
          <w:numId w:val="26"/>
        </w:numPr>
      </w:pPr>
      <w:r w:rsidRPr="00264C27">
        <w:t>Main</w:t>
      </w:r>
      <w:r w:rsidR="005608AA">
        <w:t>tained &amp; updated existing rules</w:t>
      </w:r>
      <w:r w:rsidRPr="00264C27">
        <w:t xml:space="preserve"> based on curricular changes.   </w:t>
      </w:r>
    </w:p>
    <w:p w:rsidR="008F1F6F" w:rsidRDefault="008F1F6F" w:rsidP="00D032BF">
      <w:pPr>
        <w:pStyle w:val="ListParagraph"/>
        <w:numPr>
          <w:ilvl w:val="0"/>
          <w:numId w:val="31"/>
        </w:numPr>
      </w:pPr>
      <w:r w:rsidRPr="00D032BF">
        <w:rPr>
          <w:b/>
        </w:rPr>
        <w:t>Facilities Scheduling</w:t>
      </w:r>
      <w:r w:rsidR="008956C6" w:rsidRPr="00D032BF">
        <w:rPr>
          <w:b/>
        </w:rPr>
        <w:t>:</w:t>
      </w:r>
      <w:r w:rsidR="008956C6" w:rsidRPr="00264C27">
        <w:t xml:space="preserve">  </w:t>
      </w:r>
    </w:p>
    <w:p w:rsidR="008956C6" w:rsidRPr="00264C27" w:rsidRDefault="008F1F6F" w:rsidP="008F1F6F">
      <w:pPr>
        <w:pStyle w:val="ListParagraph"/>
        <w:numPr>
          <w:ilvl w:val="0"/>
          <w:numId w:val="26"/>
        </w:numPr>
      </w:pPr>
      <w:r>
        <w:t>Continued</w:t>
      </w:r>
      <w:r w:rsidR="008956C6" w:rsidRPr="00264C27">
        <w:t xml:space="preserve"> process of shifting coordinat</w:t>
      </w:r>
      <w:r w:rsidR="005608AA">
        <w:t>ing responsibility for the</w:t>
      </w:r>
      <w:r w:rsidR="008956C6" w:rsidRPr="00264C27">
        <w:t xml:space="preserve"> EMS scheduling software from student activities to office of the registrar.</w:t>
      </w:r>
    </w:p>
    <w:p w:rsidR="00411A56" w:rsidRPr="00D032BF" w:rsidRDefault="008F1F6F" w:rsidP="00D032BF">
      <w:pPr>
        <w:pStyle w:val="ListParagraph"/>
        <w:numPr>
          <w:ilvl w:val="0"/>
          <w:numId w:val="31"/>
        </w:numPr>
        <w:spacing w:after="200" w:line="276" w:lineRule="auto"/>
        <w:rPr>
          <w:b/>
        </w:rPr>
      </w:pPr>
      <w:r w:rsidRPr="00D032BF">
        <w:rPr>
          <w:b/>
        </w:rPr>
        <w:t>Academic Affairs Reporting:</w:t>
      </w:r>
    </w:p>
    <w:p w:rsidR="008F1F6F" w:rsidRPr="00264C27" w:rsidRDefault="008F1F6F" w:rsidP="00AF6228">
      <w:pPr>
        <w:pStyle w:val="ListParagraph"/>
        <w:numPr>
          <w:ilvl w:val="0"/>
          <w:numId w:val="26"/>
        </w:numPr>
        <w:spacing w:after="200" w:line="276" w:lineRule="auto"/>
      </w:pPr>
      <w:r>
        <w:t>Began transitioning some reports from the associate provost to the registrar’s office.</w:t>
      </w:r>
    </w:p>
    <w:p w:rsidR="008956C6" w:rsidRPr="008F1F6F" w:rsidRDefault="008956C6" w:rsidP="008F1F6F">
      <w:pPr>
        <w:spacing w:after="200" w:line="276" w:lineRule="auto"/>
      </w:pPr>
      <w:r w:rsidRPr="00264C27">
        <w:rPr>
          <w:b/>
          <w:sz w:val="22"/>
          <w:szCs w:val="22"/>
        </w:rPr>
        <w:lastRenderedPageBreak/>
        <w:t>Academic Services:</w:t>
      </w:r>
    </w:p>
    <w:p w:rsidR="00B85B34" w:rsidRDefault="008956C6" w:rsidP="000E188D">
      <w:pPr>
        <w:pStyle w:val="ListParagraph"/>
        <w:numPr>
          <w:ilvl w:val="0"/>
          <w:numId w:val="31"/>
        </w:numPr>
      </w:pPr>
      <w:r w:rsidRPr="000E188D">
        <w:rPr>
          <w:b/>
        </w:rPr>
        <w:t>Web Site:</w:t>
      </w:r>
      <w:r w:rsidR="00B85B34">
        <w:t xml:space="preserve">  </w:t>
      </w:r>
    </w:p>
    <w:p w:rsidR="008956C6" w:rsidRPr="00264C27" w:rsidRDefault="00F523BE" w:rsidP="00D032BF">
      <w:pPr>
        <w:numPr>
          <w:ilvl w:val="0"/>
          <w:numId w:val="30"/>
        </w:numPr>
      </w:pPr>
      <w:r>
        <w:t>Reviewed web site</w:t>
      </w:r>
      <w:r w:rsidR="00D032BF">
        <w:t xml:space="preserve"> tutorials for accuracy following migration to BANNER 8.2.</w:t>
      </w:r>
    </w:p>
    <w:p w:rsidR="008956C6" w:rsidRPr="00264C27" w:rsidRDefault="008956C6" w:rsidP="000E188D">
      <w:pPr>
        <w:pStyle w:val="ListParagraph"/>
        <w:numPr>
          <w:ilvl w:val="0"/>
          <w:numId w:val="31"/>
        </w:numPr>
      </w:pPr>
      <w:r w:rsidRPr="000E188D">
        <w:rPr>
          <w:b/>
        </w:rPr>
        <w:t>Registration:</w:t>
      </w:r>
      <w:r w:rsidRPr="00264C27">
        <w:t xml:space="preserve">  </w:t>
      </w:r>
    </w:p>
    <w:p w:rsidR="00B85B34" w:rsidRDefault="00B85B34" w:rsidP="00D032BF">
      <w:pPr>
        <w:pStyle w:val="ListParagraph"/>
        <w:numPr>
          <w:ilvl w:val="0"/>
          <w:numId w:val="29"/>
        </w:numPr>
      </w:pPr>
      <w:r>
        <w:t>Migrated to on-line registration for summer session matriculated students.</w:t>
      </w:r>
    </w:p>
    <w:p w:rsidR="001A28A2" w:rsidRDefault="001A28A2" w:rsidP="00D032BF">
      <w:pPr>
        <w:pStyle w:val="ListParagraph"/>
        <w:numPr>
          <w:ilvl w:val="0"/>
          <w:numId w:val="29"/>
        </w:numPr>
      </w:pPr>
      <w:r>
        <w:t>Took over registration of all non-matriculated students.</w:t>
      </w:r>
    </w:p>
    <w:p w:rsidR="001A28A2" w:rsidRDefault="001A28A2" w:rsidP="00D032BF">
      <w:pPr>
        <w:pStyle w:val="ListParagraph"/>
        <w:numPr>
          <w:ilvl w:val="0"/>
          <w:numId w:val="29"/>
        </w:numPr>
      </w:pPr>
      <w:r>
        <w:t>Created brochure outlining services for non-matriculated students.</w:t>
      </w:r>
    </w:p>
    <w:p w:rsidR="001A28A2" w:rsidRDefault="001A28A2" w:rsidP="001A28A2">
      <w:pPr>
        <w:pStyle w:val="ListParagraph"/>
        <w:numPr>
          <w:ilvl w:val="0"/>
          <w:numId w:val="29"/>
        </w:numPr>
      </w:pPr>
      <w:r>
        <w:t>Senior citizen registration program re-assigned to registrar’s office.</w:t>
      </w:r>
    </w:p>
    <w:p w:rsidR="001A28A2" w:rsidRDefault="00F523BE" w:rsidP="00D032BF">
      <w:pPr>
        <w:pStyle w:val="ListParagraph"/>
        <w:numPr>
          <w:ilvl w:val="0"/>
          <w:numId w:val="29"/>
        </w:numPr>
      </w:pPr>
      <w:r>
        <w:t>Streamlined readmission process for graduate students.</w:t>
      </w:r>
    </w:p>
    <w:p w:rsidR="008956C6" w:rsidRPr="00264C27" w:rsidRDefault="001C1177" w:rsidP="000E188D">
      <w:pPr>
        <w:pStyle w:val="ListParagraph"/>
        <w:numPr>
          <w:ilvl w:val="0"/>
          <w:numId w:val="31"/>
        </w:numPr>
      </w:pPr>
      <w:r>
        <w:rPr>
          <w:b/>
        </w:rPr>
        <w:t>Degree Evaluation</w:t>
      </w:r>
      <w:r w:rsidR="008956C6" w:rsidRPr="000E188D">
        <w:rPr>
          <w:b/>
        </w:rPr>
        <w:t>:</w:t>
      </w:r>
      <w:r w:rsidR="008956C6" w:rsidRPr="00264C27">
        <w:t xml:space="preserve"> </w:t>
      </w:r>
    </w:p>
    <w:p w:rsidR="008956C6" w:rsidRPr="00264C27" w:rsidRDefault="008956C6" w:rsidP="00D032BF">
      <w:pPr>
        <w:pStyle w:val="ListParagraph"/>
        <w:numPr>
          <w:ilvl w:val="0"/>
          <w:numId w:val="29"/>
        </w:numPr>
      </w:pPr>
      <w:r w:rsidRPr="00264C27">
        <w:t xml:space="preserve">Continued to assist faculty &amp; students with degree evaluation module issues. </w:t>
      </w:r>
    </w:p>
    <w:p w:rsidR="008956C6" w:rsidRPr="00264C27" w:rsidRDefault="008B5671" w:rsidP="00D032BF">
      <w:pPr>
        <w:pStyle w:val="ListParagraph"/>
        <w:numPr>
          <w:ilvl w:val="0"/>
          <w:numId w:val="29"/>
        </w:numPr>
      </w:pPr>
      <w:r>
        <w:t>Created degree evaluation mo</w:t>
      </w:r>
      <w:r w:rsidR="008D7535">
        <w:t>dels to reflect revisions to curriculum</w:t>
      </w:r>
      <w:r>
        <w:t>.</w:t>
      </w:r>
    </w:p>
    <w:p w:rsidR="00B85B34" w:rsidRDefault="008956C6" w:rsidP="000E188D">
      <w:pPr>
        <w:pStyle w:val="ListParagraph"/>
        <w:numPr>
          <w:ilvl w:val="0"/>
          <w:numId w:val="31"/>
        </w:numPr>
        <w:spacing w:after="200" w:line="276" w:lineRule="auto"/>
      </w:pPr>
      <w:r w:rsidRPr="000E188D">
        <w:rPr>
          <w:b/>
        </w:rPr>
        <w:t>Academic Calendar:</w:t>
      </w:r>
      <w:r w:rsidRPr="00264C27">
        <w:t xml:space="preserve">  </w:t>
      </w:r>
    </w:p>
    <w:p w:rsidR="008956C6" w:rsidRDefault="008956C6" w:rsidP="00D032BF">
      <w:pPr>
        <w:pStyle w:val="ListParagraph"/>
        <w:numPr>
          <w:ilvl w:val="0"/>
          <w:numId w:val="29"/>
        </w:numPr>
        <w:spacing w:after="200" w:line="276" w:lineRule="auto"/>
      </w:pPr>
      <w:r w:rsidRPr="00264C27">
        <w:t>Integrated the academic calendar and deadlines into a single calendar of</w:t>
      </w:r>
      <w:r w:rsidR="00B85B34">
        <w:t xml:space="preserve"> dates, creating a master calendar for our traditional on-campus</w:t>
      </w:r>
      <w:r w:rsidRPr="00264C27">
        <w:t xml:space="preserve"> students.</w:t>
      </w:r>
    </w:p>
    <w:p w:rsidR="001A28A2" w:rsidRDefault="001A28A2" w:rsidP="001A28A2">
      <w:pPr>
        <w:pStyle w:val="ListParagraph"/>
        <w:numPr>
          <w:ilvl w:val="0"/>
          <w:numId w:val="32"/>
        </w:numPr>
        <w:spacing w:after="200" w:line="276" w:lineRule="auto"/>
        <w:rPr>
          <w:b/>
        </w:rPr>
      </w:pPr>
      <w:r w:rsidRPr="001A28A2">
        <w:rPr>
          <w:b/>
        </w:rPr>
        <w:t>Enrollment Certifications:</w:t>
      </w:r>
    </w:p>
    <w:p w:rsidR="001A28A2" w:rsidRPr="001A28A2" w:rsidRDefault="001A28A2" w:rsidP="001A28A2">
      <w:pPr>
        <w:pStyle w:val="ListParagraph"/>
        <w:numPr>
          <w:ilvl w:val="0"/>
          <w:numId w:val="29"/>
        </w:numPr>
        <w:spacing w:after="200" w:line="276" w:lineRule="auto"/>
      </w:pPr>
      <w:r w:rsidRPr="001A28A2">
        <w:t>Brought</w:t>
      </w:r>
      <w:r>
        <w:t xml:space="preserve"> the National Student Clearinghouse’s free enrollment certification service on line.</w:t>
      </w:r>
    </w:p>
    <w:p w:rsidR="00B85B34" w:rsidRDefault="008956C6" w:rsidP="000E188D">
      <w:pPr>
        <w:pStyle w:val="ListParagraph"/>
        <w:numPr>
          <w:ilvl w:val="0"/>
          <w:numId w:val="31"/>
        </w:numPr>
        <w:spacing w:after="200" w:line="276" w:lineRule="auto"/>
      </w:pPr>
      <w:r w:rsidRPr="000E188D">
        <w:rPr>
          <w:b/>
        </w:rPr>
        <w:t>EMS scheduling software:</w:t>
      </w:r>
      <w:r w:rsidRPr="00264C27">
        <w:t xml:space="preserve"> </w:t>
      </w:r>
    </w:p>
    <w:p w:rsidR="008956C6" w:rsidRPr="00264C27" w:rsidRDefault="00B85B34" w:rsidP="00D032BF">
      <w:pPr>
        <w:pStyle w:val="ListParagraph"/>
        <w:numPr>
          <w:ilvl w:val="0"/>
          <w:numId w:val="29"/>
        </w:numPr>
        <w:spacing w:after="200" w:line="276" w:lineRule="auto"/>
      </w:pPr>
      <w:r>
        <w:t>Continued to encourage colleagues to use the software when scheduling campus facilities.</w:t>
      </w:r>
    </w:p>
    <w:p w:rsidR="00B85B34" w:rsidRDefault="008956C6" w:rsidP="00943A65">
      <w:pPr>
        <w:pStyle w:val="ListParagraph"/>
        <w:numPr>
          <w:ilvl w:val="0"/>
          <w:numId w:val="31"/>
        </w:numPr>
        <w:spacing w:after="200" w:line="276" w:lineRule="auto"/>
      </w:pPr>
      <w:r w:rsidRPr="00943A65">
        <w:rPr>
          <w:b/>
        </w:rPr>
        <w:t>Transfer Articulation:</w:t>
      </w:r>
      <w:r w:rsidRPr="00264C27">
        <w:t xml:space="preserve">  </w:t>
      </w:r>
    </w:p>
    <w:p w:rsidR="008956C6" w:rsidRDefault="00B85B34" w:rsidP="00D032BF">
      <w:pPr>
        <w:pStyle w:val="ListParagraph"/>
        <w:numPr>
          <w:ilvl w:val="0"/>
          <w:numId w:val="29"/>
        </w:numPr>
        <w:spacing w:after="200" w:line="276" w:lineRule="auto"/>
      </w:pPr>
      <w:r>
        <w:t>Coordinated</w:t>
      </w:r>
      <w:r w:rsidR="00D032BF">
        <w:t xml:space="preserve"> all transfer services under the new </w:t>
      </w:r>
      <w:r w:rsidR="00D032BF" w:rsidRPr="00D032BF">
        <w:rPr>
          <w:i/>
        </w:rPr>
        <w:t>Transfer Services Coordinator</w:t>
      </w:r>
      <w:r w:rsidR="00D032BF">
        <w:t xml:space="preserve"> position</w:t>
      </w:r>
      <w:r w:rsidR="008956C6" w:rsidRPr="00264C27">
        <w:t>.</w:t>
      </w:r>
    </w:p>
    <w:p w:rsidR="00D032BF" w:rsidRDefault="00D032BF" w:rsidP="00D032BF">
      <w:pPr>
        <w:pStyle w:val="ListParagraph"/>
        <w:numPr>
          <w:ilvl w:val="0"/>
          <w:numId w:val="29"/>
        </w:numPr>
        <w:spacing w:after="200" w:line="276" w:lineRule="auto"/>
      </w:pPr>
      <w:r>
        <w:t xml:space="preserve">Shifted on-ground undergraduate </w:t>
      </w:r>
      <w:r w:rsidR="002B5E93">
        <w:t>transfer credit evaluations to registrar’s o</w:t>
      </w:r>
      <w:r>
        <w:t>ffice.</w:t>
      </w:r>
    </w:p>
    <w:p w:rsidR="00D032BF" w:rsidRPr="00264C27" w:rsidRDefault="00D032BF" w:rsidP="00D032BF">
      <w:pPr>
        <w:pStyle w:val="ListParagraph"/>
        <w:numPr>
          <w:ilvl w:val="0"/>
          <w:numId w:val="29"/>
        </w:numPr>
        <w:spacing w:after="200" w:line="276" w:lineRule="auto"/>
      </w:pPr>
      <w:r>
        <w:t>Began process of updating/developing transfer articulation agreements.</w:t>
      </w:r>
    </w:p>
    <w:p w:rsidR="00D032BF" w:rsidRDefault="008956C6" w:rsidP="00943A65">
      <w:pPr>
        <w:pStyle w:val="ListParagraph"/>
        <w:numPr>
          <w:ilvl w:val="0"/>
          <w:numId w:val="31"/>
        </w:numPr>
        <w:spacing w:after="200" w:line="276" w:lineRule="auto"/>
      </w:pPr>
      <w:r w:rsidRPr="00943A65">
        <w:rPr>
          <w:b/>
        </w:rPr>
        <w:t>Satellite Campuses:</w:t>
      </w:r>
      <w:r w:rsidRPr="00264C27">
        <w:t xml:space="preserve">  </w:t>
      </w:r>
    </w:p>
    <w:p w:rsidR="008956C6" w:rsidRPr="00264C27" w:rsidRDefault="008956C6" w:rsidP="00D032BF">
      <w:pPr>
        <w:pStyle w:val="ListParagraph"/>
        <w:numPr>
          <w:ilvl w:val="0"/>
          <w:numId w:val="29"/>
        </w:numPr>
        <w:spacing w:after="200" w:line="276" w:lineRule="auto"/>
      </w:pPr>
      <w:r w:rsidRPr="00264C27">
        <w:t>Provided support to colleagues</w:t>
      </w:r>
      <w:r w:rsidR="00B85B34">
        <w:t>,</w:t>
      </w:r>
      <w:r w:rsidRPr="00264C27">
        <w:t xml:space="preserve"> as needed</w:t>
      </w:r>
      <w:r w:rsidR="00B85B34">
        <w:t>,</w:t>
      </w:r>
      <w:r w:rsidRPr="00264C27">
        <w:t xml:space="preserve"> in exploring opportunities for establishing both domestic and international satellite campuses.  </w:t>
      </w:r>
    </w:p>
    <w:p w:rsidR="00D032BF" w:rsidRDefault="008956C6" w:rsidP="00943A65">
      <w:pPr>
        <w:pStyle w:val="ListParagraph"/>
        <w:numPr>
          <w:ilvl w:val="0"/>
          <w:numId w:val="31"/>
        </w:numPr>
        <w:spacing w:after="200" w:line="276" w:lineRule="auto"/>
      </w:pPr>
      <w:r w:rsidRPr="00943A65">
        <w:rPr>
          <w:b/>
        </w:rPr>
        <w:t>Faculty Orientation:</w:t>
      </w:r>
      <w:r w:rsidRPr="00264C27">
        <w:t xml:space="preserve">  </w:t>
      </w:r>
    </w:p>
    <w:p w:rsidR="008956C6" w:rsidRDefault="008956C6" w:rsidP="008956C6">
      <w:pPr>
        <w:pStyle w:val="ListParagraph"/>
        <w:numPr>
          <w:ilvl w:val="0"/>
          <w:numId w:val="29"/>
        </w:numPr>
        <w:spacing w:after="200" w:line="276" w:lineRule="auto"/>
      </w:pPr>
      <w:r w:rsidRPr="00264C27">
        <w:t>Participated in fall</w:t>
      </w:r>
      <w:r w:rsidR="00B85B34">
        <w:t xml:space="preserve"> 2010</w:t>
      </w:r>
      <w:r w:rsidRPr="00264C27">
        <w:t xml:space="preserve"> new faculty orientation program.</w:t>
      </w:r>
    </w:p>
    <w:p w:rsidR="00AF6228" w:rsidRPr="00264C27" w:rsidRDefault="00AF6228" w:rsidP="00AF6228">
      <w:pPr>
        <w:pStyle w:val="ListParagraph"/>
        <w:spacing w:after="200" w:line="276" w:lineRule="auto"/>
        <w:ind w:left="1080"/>
      </w:pPr>
    </w:p>
    <w:p w:rsidR="008956C6" w:rsidRPr="00264C27" w:rsidRDefault="008956C6" w:rsidP="008956C6"/>
    <w:p w:rsidR="008956C6" w:rsidRPr="00264C27" w:rsidRDefault="008956C6" w:rsidP="008956C6">
      <w:pPr>
        <w:rPr>
          <w:b/>
          <w:sz w:val="22"/>
          <w:szCs w:val="22"/>
        </w:rPr>
      </w:pPr>
      <w:r w:rsidRPr="00264C27">
        <w:rPr>
          <w:b/>
          <w:sz w:val="22"/>
          <w:szCs w:val="22"/>
        </w:rPr>
        <w:t>Organization &amp; Structure:</w:t>
      </w:r>
    </w:p>
    <w:p w:rsidR="008956C6" w:rsidRPr="00264C27" w:rsidRDefault="008956C6" w:rsidP="008956C6">
      <w:pPr>
        <w:rPr>
          <w:b/>
          <w:sz w:val="22"/>
          <w:szCs w:val="22"/>
        </w:rPr>
      </w:pPr>
    </w:p>
    <w:p w:rsidR="008956C6" w:rsidRPr="00264C27" w:rsidRDefault="00CF53C5" w:rsidP="008956C6">
      <w:pPr>
        <w:numPr>
          <w:ilvl w:val="0"/>
          <w:numId w:val="3"/>
        </w:numPr>
      </w:pPr>
      <w:r>
        <w:t>Hired new Transfer Services C</w:t>
      </w:r>
      <w:r w:rsidR="008956C6" w:rsidRPr="00264C27">
        <w:t>oordinator effective June 8, 2010.</w:t>
      </w:r>
    </w:p>
    <w:p w:rsidR="008956C6" w:rsidRDefault="00411A56" w:rsidP="008956C6">
      <w:pPr>
        <w:numPr>
          <w:ilvl w:val="0"/>
          <w:numId w:val="3"/>
        </w:numPr>
      </w:pPr>
      <w:r>
        <w:t xml:space="preserve">Hired new </w:t>
      </w:r>
      <w:r w:rsidR="008956C6" w:rsidRPr="00BB7653">
        <w:t>Academic Records Specialist</w:t>
      </w:r>
      <w:r>
        <w:t xml:space="preserve"> effective September 6, 2010</w:t>
      </w:r>
    </w:p>
    <w:p w:rsidR="00411A56" w:rsidRPr="00BB7653" w:rsidRDefault="00411A56" w:rsidP="008956C6">
      <w:pPr>
        <w:numPr>
          <w:ilvl w:val="0"/>
          <w:numId w:val="3"/>
        </w:numPr>
      </w:pPr>
      <w:r>
        <w:t>Installed new wall-mounted, handicapped accessible computer for student use</w:t>
      </w:r>
    </w:p>
    <w:p w:rsidR="00DC3475" w:rsidRDefault="00DC3475" w:rsidP="00CC11F2"/>
    <w:p w:rsidR="00B41381" w:rsidRDefault="00B41381" w:rsidP="00CC11F2">
      <w:pPr>
        <w:rPr>
          <w:b/>
          <w:sz w:val="22"/>
          <w:szCs w:val="22"/>
          <w:u w:val="single"/>
        </w:rPr>
      </w:pPr>
    </w:p>
    <w:p w:rsidR="004E66BA" w:rsidRDefault="004E66BA"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E07DF8" w:rsidRDefault="00E07DF8" w:rsidP="00CC11F2">
      <w:pPr>
        <w:rPr>
          <w:b/>
          <w:sz w:val="22"/>
          <w:szCs w:val="22"/>
          <w:u w:val="single"/>
        </w:rPr>
      </w:pPr>
    </w:p>
    <w:p w:rsidR="00CC11F2" w:rsidRDefault="00CC11F2" w:rsidP="00CC11F2">
      <w:pPr>
        <w:rPr>
          <w:b/>
          <w:sz w:val="22"/>
          <w:szCs w:val="22"/>
          <w:u w:val="single"/>
        </w:rPr>
      </w:pPr>
      <w:r>
        <w:rPr>
          <w:b/>
          <w:sz w:val="22"/>
          <w:szCs w:val="22"/>
          <w:u w:val="single"/>
        </w:rPr>
        <w:lastRenderedPageBreak/>
        <w:t>2011-2012 GOALS</w:t>
      </w:r>
    </w:p>
    <w:p w:rsidR="00CC11F2" w:rsidRDefault="00CC11F2" w:rsidP="00CC11F2">
      <w:pPr>
        <w:rPr>
          <w:b/>
          <w:sz w:val="22"/>
          <w:szCs w:val="22"/>
        </w:rPr>
      </w:pPr>
    </w:p>
    <w:p w:rsidR="00CC11F2" w:rsidRDefault="00CC11F2" w:rsidP="00CC11F2">
      <w:pPr>
        <w:rPr>
          <w:sz w:val="22"/>
          <w:szCs w:val="22"/>
        </w:rPr>
      </w:pPr>
    </w:p>
    <w:p w:rsidR="00CC11F2" w:rsidRDefault="00CC11F2" w:rsidP="00CC11F2">
      <w:pPr>
        <w:rPr>
          <w:b/>
          <w:sz w:val="22"/>
          <w:szCs w:val="22"/>
        </w:rPr>
      </w:pPr>
      <w:r>
        <w:rPr>
          <w:b/>
          <w:sz w:val="22"/>
          <w:szCs w:val="22"/>
        </w:rPr>
        <w:t>Systems &amp; Reporting:</w:t>
      </w:r>
    </w:p>
    <w:p w:rsidR="00CC11F2" w:rsidRDefault="00CC11F2" w:rsidP="00CC11F2">
      <w:pPr>
        <w:ind w:left="720" w:hanging="360"/>
      </w:pPr>
    </w:p>
    <w:p w:rsidR="00CC11F2" w:rsidRDefault="00CC11F2" w:rsidP="00CC11F2">
      <w:pPr>
        <w:numPr>
          <w:ilvl w:val="0"/>
          <w:numId w:val="16"/>
        </w:numPr>
        <w:rPr>
          <w:b/>
        </w:rPr>
      </w:pPr>
      <w:r>
        <w:rPr>
          <w:b/>
        </w:rPr>
        <w:t>BANNER:</w:t>
      </w:r>
      <w:r>
        <w:t xml:space="preserve">  </w:t>
      </w:r>
    </w:p>
    <w:p w:rsidR="00CC11F2" w:rsidRDefault="00CC11F2" w:rsidP="00CC11F2">
      <w:pPr>
        <w:numPr>
          <w:ilvl w:val="1"/>
          <w:numId w:val="16"/>
        </w:numPr>
        <w:rPr>
          <w:b/>
        </w:rPr>
      </w:pPr>
      <w:r>
        <w:t>Continue with the management &amp; enhancement of the BANNER system; in particular continue to explore new functionality provided by migration to BANNER 8.2.</w:t>
      </w:r>
    </w:p>
    <w:p w:rsidR="00CC11F2" w:rsidRDefault="00CC11F2" w:rsidP="00CC11F2">
      <w:pPr>
        <w:numPr>
          <w:ilvl w:val="1"/>
          <w:numId w:val="16"/>
        </w:numPr>
      </w:pPr>
      <w:r>
        <w:t>Develop strategy to record data on Thesis, Comprehensive Exams, and associated committees in native Banner.</w:t>
      </w:r>
    </w:p>
    <w:p w:rsidR="00CC11F2" w:rsidRPr="00741D4B" w:rsidRDefault="00CC11F2" w:rsidP="001A28A2">
      <w:pPr>
        <w:numPr>
          <w:ilvl w:val="1"/>
          <w:numId w:val="16"/>
        </w:numPr>
      </w:pPr>
      <w:r>
        <w:t>Implement native Banner coding in support of the Education Depts. new admission &amp; retention policy.</w:t>
      </w:r>
    </w:p>
    <w:p w:rsidR="00CC11F2" w:rsidRDefault="00E07DF8" w:rsidP="00CC11F2">
      <w:pPr>
        <w:numPr>
          <w:ilvl w:val="0"/>
          <w:numId w:val="16"/>
        </w:numPr>
      </w:pPr>
      <w:r>
        <w:rPr>
          <w:b/>
        </w:rPr>
        <w:t>Degree Evaluation</w:t>
      </w:r>
      <w:r w:rsidR="00CC11F2">
        <w:rPr>
          <w:b/>
        </w:rPr>
        <w:t>:</w:t>
      </w:r>
      <w:r w:rsidR="00CC11F2">
        <w:t xml:space="preserve">    </w:t>
      </w:r>
    </w:p>
    <w:p w:rsidR="00CC11F2" w:rsidRDefault="00CC11F2" w:rsidP="00CC11F2">
      <w:pPr>
        <w:numPr>
          <w:ilvl w:val="1"/>
          <w:numId w:val="16"/>
        </w:numPr>
      </w:pPr>
      <w:r>
        <w:t xml:space="preserve">Create degree evaluation models for several new undergraduate &amp; graduate programs approved last year. </w:t>
      </w:r>
    </w:p>
    <w:p w:rsidR="00CC11F2" w:rsidRDefault="00CC11F2" w:rsidP="00261CC4">
      <w:pPr>
        <w:numPr>
          <w:ilvl w:val="1"/>
          <w:numId w:val="16"/>
        </w:numPr>
      </w:pPr>
      <w:r>
        <w:t>Continue with the management and</w:t>
      </w:r>
      <w:r w:rsidR="002B5E93">
        <w:t xml:space="preserve"> enhancement of the degree evaluation</w:t>
      </w:r>
      <w:r>
        <w:t xml:space="preserve"> module. </w:t>
      </w:r>
    </w:p>
    <w:p w:rsidR="00CC11F2" w:rsidRDefault="00CC11F2" w:rsidP="00CC11F2">
      <w:pPr>
        <w:pStyle w:val="ListParagraph"/>
        <w:numPr>
          <w:ilvl w:val="0"/>
          <w:numId w:val="6"/>
        </w:numPr>
        <w:spacing w:after="200" w:line="276" w:lineRule="auto"/>
      </w:pPr>
      <w:r>
        <w:rPr>
          <w:b/>
        </w:rPr>
        <w:t xml:space="preserve">Academic Information:  </w:t>
      </w:r>
    </w:p>
    <w:p w:rsidR="00CC11F2" w:rsidRDefault="00CC11F2" w:rsidP="001A28A2">
      <w:pPr>
        <w:pStyle w:val="ListParagraph"/>
        <w:numPr>
          <w:ilvl w:val="0"/>
          <w:numId w:val="17"/>
        </w:numPr>
        <w:spacing w:after="200" w:line="276" w:lineRule="auto"/>
      </w:pPr>
      <w:r>
        <w:t>Convene a small group of people who make the heaviest use of the services of the registrar’s office in order to identify needs, set priorities, and begin to think through the best way to meet those needs.</w:t>
      </w:r>
    </w:p>
    <w:p w:rsidR="00CC11F2" w:rsidRDefault="00CC11F2" w:rsidP="00CC11F2">
      <w:pPr>
        <w:pStyle w:val="ListParagraph"/>
        <w:numPr>
          <w:ilvl w:val="0"/>
          <w:numId w:val="6"/>
        </w:numPr>
        <w:spacing w:after="200" w:line="276" w:lineRule="auto"/>
      </w:pPr>
      <w:r>
        <w:rPr>
          <w:b/>
        </w:rPr>
        <w:t>Transfer Services:</w:t>
      </w:r>
    </w:p>
    <w:p w:rsidR="00CC11F2" w:rsidRDefault="00CC11F2" w:rsidP="001A28A2">
      <w:pPr>
        <w:pStyle w:val="ListParagraph"/>
        <w:numPr>
          <w:ilvl w:val="0"/>
          <w:numId w:val="18"/>
        </w:numPr>
        <w:spacing w:after="200" w:line="276" w:lineRule="auto"/>
      </w:pPr>
      <w:r>
        <w:t>Develop a mechanism for tracking the turnaround time of U &amp; D campus transfer credit evaluations.</w:t>
      </w:r>
    </w:p>
    <w:p w:rsidR="00A32D5B" w:rsidRDefault="00CC11F2" w:rsidP="00CC11F2">
      <w:pPr>
        <w:pStyle w:val="ListParagraph"/>
        <w:numPr>
          <w:ilvl w:val="0"/>
          <w:numId w:val="6"/>
        </w:numPr>
        <w:spacing w:after="200" w:line="276" w:lineRule="auto"/>
      </w:pPr>
      <w:r w:rsidRPr="001B39CF">
        <w:rPr>
          <w:b/>
        </w:rPr>
        <w:t>Color Printer:</w:t>
      </w:r>
      <w:r>
        <w:t xml:space="preserve">  </w:t>
      </w:r>
    </w:p>
    <w:p w:rsidR="00CC11F2" w:rsidRDefault="00CC11F2" w:rsidP="00A32D5B">
      <w:pPr>
        <w:pStyle w:val="ListParagraph"/>
        <w:numPr>
          <w:ilvl w:val="0"/>
          <w:numId w:val="18"/>
        </w:numPr>
        <w:spacing w:after="200" w:line="276" w:lineRule="auto"/>
      </w:pPr>
      <w:r>
        <w:t>Acquire color printer to support growing reporting output.</w:t>
      </w:r>
    </w:p>
    <w:p w:rsidR="00CC11F2" w:rsidRDefault="00CC11F2" w:rsidP="00CC11F2">
      <w:pPr>
        <w:spacing w:after="200" w:line="276" w:lineRule="auto"/>
        <w:ind w:left="720"/>
        <w:rPr>
          <w:b/>
          <w:sz w:val="22"/>
          <w:szCs w:val="22"/>
        </w:rPr>
      </w:pPr>
    </w:p>
    <w:p w:rsidR="00CC11F2" w:rsidRDefault="00CC11F2" w:rsidP="00CC11F2">
      <w:pPr>
        <w:spacing w:after="200" w:line="276" w:lineRule="auto"/>
      </w:pPr>
      <w:r>
        <w:rPr>
          <w:b/>
          <w:sz w:val="22"/>
          <w:szCs w:val="22"/>
        </w:rPr>
        <w:t>Academic Services:</w:t>
      </w:r>
    </w:p>
    <w:p w:rsidR="00CC11F2" w:rsidRDefault="00CC11F2" w:rsidP="00CC11F2">
      <w:pPr>
        <w:pStyle w:val="ListParagraph"/>
        <w:numPr>
          <w:ilvl w:val="0"/>
          <w:numId w:val="19"/>
        </w:numPr>
        <w:spacing w:after="200" w:line="276" w:lineRule="auto"/>
        <w:rPr>
          <w:b/>
        </w:rPr>
      </w:pPr>
      <w:r w:rsidRPr="00DB6A79">
        <w:rPr>
          <w:b/>
        </w:rPr>
        <w:t>Advising</w:t>
      </w:r>
      <w:r>
        <w:rPr>
          <w:b/>
        </w:rPr>
        <w:t>:</w:t>
      </w:r>
    </w:p>
    <w:p w:rsidR="00CC11F2" w:rsidRPr="00EB2C5F" w:rsidRDefault="00CC11F2" w:rsidP="00CC11F2">
      <w:pPr>
        <w:pStyle w:val="ListParagraph"/>
        <w:numPr>
          <w:ilvl w:val="0"/>
          <w:numId w:val="18"/>
        </w:numPr>
        <w:spacing w:after="200" w:line="276" w:lineRule="auto"/>
      </w:pPr>
      <w:r w:rsidRPr="00EB2C5F">
        <w:t xml:space="preserve">Support the Provost’s goal of improving the quality of academic advising by (a) increasing the use of the </w:t>
      </w:r>
      <w:r w:rsidR="00E07DF8">
        <w:t xml:space="preserve">degree evaluation report, </w:t>
      </w:r>
      <w:r w:rsidRPr="00EB2C5F">
        <w:t xml:space="preserve"> (b) revising the junior review process, and (c) establishing guidelines for effective advising:</w:t>
      </w:r>
    </w:p>
    <w:p w:rsidR="00CC11F2" w:rsidRDefault="00CC11F2" w:rsidP="00CC11F2">
      <w:pPr>
        <w:pStyle w:val="ListParagraph"/>
        <w:numPr>
          <w:ilvl w:val="2"/>
          <w:numId w:val="19"/>
        </w:numPr>
        <w:spacing w:after="200" w:line="276" w:lineRule="auto"/>
      </w:pPr>
      <w:r>
        <w:t>Conduct f</w:t>
      </w:r>
      <w:r w:rsidR="00E07DF8">
        <w:t>aculty training sessions on the degree evaluation module</w:t>
      </w:r>
      <w:r>
        <w:t xml:space="preserve"> via department or school meetings.</w:t>
      </w:r>
    </w:p>
    <w:p w:rsidR="00CC11F2" w:rsidRDefault="00CC11F2" w:rsidP="00CC11F2">
      <w:pPr>
        <w:pStyle w:val="ListParagraph"/>
        <w:numPr>
          <w:ilvl w:val="2"/>
          <w:numId w:val="19"/>
        </w:numPr>
        <w:spacing w:after="200" w:line="276" w:lineRule="auto"/>
      </w:pPr>
      <w:r>
        <w:t>Visit first year seminar classes in fall to</w:t>
      </w:r>
      <w:r w:rsidR="00664D90">
        <w:t xml:space="preserve"> train students on degree evaluation </w:t>
      </w:r>
      <w:r>
        <w:t>module.</w:t>
      </w:r>
    </w:p>
    <w:p w:rsidR="00CC11F2" w:rsidRDefault="00CC11F2" w:rsidP="00CC11F2">
      <w:pPr>
        <w:pStyle w:val="ListParagraph"/>
        <w:numPr>
          <w:ilvl w:val="2"/>
          <w:numId w:val="19"/>
        </w:numPr>
        <w:spacing w:after="200" w:line="276" w:lineRule="auto"/>
      </w:pPr>
      <w:r>
        <w:t>Open</w:t>
      </w:r>
      <w:r w:rsidR="00E07DF8">
        <w:t xml:space="preserve"> “</w:t>
      </w:r>
      <w:r w:rsidR="00E07DF8" w:rsidRPr="00664D90">
        <w:rPr>
          <w:i/>
        </w:rPr>
        <w:t>What If Scenario</w:t>
      </w:r>
      <w:r w:rsidR="00E07DF8">
        <w:t>” degree evaluation</w:t>
      </w:r>
      <w:r>
        <w:t>s to students &amp; advisors.</w:t>
      </w:r>
    </w:p>
    <w:p w:rsidR="00CC11F2" w:rsidRDefault="00CC11F2" w:rsidP="00CC11F2">
      <w:pPr>
        <w:pStyle w:val="ListParagraph"/>
        <w:numPr>
          <w:ilvl w:val="2"/>
          <w:numId w:val="19"/>
        </w:numPr>
        <w:spacing w:after="200" w:line="276" w:lineRule="auto"/>
      </w:pPr>
      <w:r>
        <w:t>Develop major-specific advising flow charts for all undergraduate degree programs.</w:t>
      </w:r>
    </w:p>
    <w:p w:rsidR="00CC11F2" w:rsidRDefault="00CC11F2" w:rsidP="00CC11F2">
      <w:pPr>
        <w:pStyle w:val="ListParagraph"/>
        <w:numPr>
          <w:ilvl w:val="2"/>
          <w:numId w:val="19"/>
        </w:numPr>
        <w:spacing w:after="200" w:line="276" w:lineRule="auto"/>
      </w:pPr>
      <w:r>
        <w:t>Record completion of Junior Reviews in native Banner’s Academic Non-Course Form, which will allow us to set-up rules</w:t>
      </w:r>
      <w:r w:rsidR="00E07DF8">
        <w:t xml:space="preserve"> so that JR will show up in degree evaluations</w:t>
      </w:r>
      <w:r>
        <w:t>.</w:t>
      </w:r>
    </w:p>
    <w:p w:rsidR="00CC11F2" w:rsidRDefault="00CC11F2" w:rsidP="00CC11F2">
      <w:pPr>
        <w:pStyle w:val="ListParagraph"/>
        <w:numPr>
          <w:ilvl w:val="2"/>
          <w:numId w:val="19"/>
        </w:numPr>
        <w:spacing w:after="200" w:line="276" w:lineRule="auto"/>
      </w:pPr>
      <w:r>
        <w:t>Develop new change-of-major forms and process to allow for the gathering of more detailed degree information, which will ensure more a</w:t>
      </w:r>
      <w:r w:rsidR="00E07DF8">
        <w:t>ccurate data migration into degree evaluations</w:t>
      </w:r>
      <w:r>
        <w:t>.</w:t>
      </w:r>
    </w:p>
    <w:p w:rsidR="00CC11F2" w:rsidRDefault="00CC11F2" w:rsidP="00CC11F2">
      <w:pPr>
        <w:pStyle w:val="ListParagraph"/>
        <w:numPr>
          <w:ilvl w:val="2"/>
          <w:numId w:val="19"/>
        </w:numPr>
        <w:spacing w:after="200" w:line="276" w:lineRule="auto"/>
      </w:pPr>
      <w:r>
        <w:t xml:space="preserve">Change recording protocols for transferring liberal arts </w:t>
      </w:r>
      <w:r w:rsidR="00371F8F">
        <w:t xml:space="preserve">&amp; free </w:t>
      </w:r>
      <w:r>
        <w:t>electives, which will improve dat</w:t>
      </w:r>
      <w:r w:rsidR="00E07DF8">
        <w:t>a flow into and accuracy of degree evaluations</w:t>
      </w:r>
      <w:r>
        <w:t>.</w:t>
      </w:r>
    </w:p>
    <w:p w:rsidR="00CC11F2" w:rsidRDefault="00CC11F2" w:rsidP="00CC11F2">
      <w:pPr>
        <w:pStyle w:val="ListParagraph"/>
        <w:numPr>
          <w:ilvl w:val="2"/>
          <w:numId w:val="19"/>
        </w:numPr>
        <w:spacing w:after="200" w:line="276" w:lineRule="auto"/>
      </w:pPr>
      <w:r>
        <w:lastRenderedPageBreak/>
        <w:t>Work with the academic schools to monitor the assignment of undergraduate advisors.</w:t>
      </w:r>
    </w:p>
    <w:p w:rsidR="00CC11F2" w:rsidRDefault="00CC11F2" w:rsidP="00CC11F2">
      <w:pPr>
        <w:pStyle w:val="ListParagraph"/>
        <w:numPr>
          <w:ilvl w:val="2"/>
          <w:numId w:val="19"/>
        </w:numPr>
        <w:spacing w:after="200" w:line="276" w:lineRule="auto"/>
      </w:pPr>
      <w:r>
        <w:t>Assist the provost’s office &amp; academic deans with management of undergraduate curriculum by overseeing, in tandem with the curriculum committee, the approval process for all courses.</w:t>
      </w:r>
    </w:p>
    <w:p w:rsidR="00D74DA5" w:rsidRDefault="00CC11F2" w:rsidP="00E07DF8">
      <w:pPr>
        <w:pStyle w:val="ListParagraph"/>
        <w:numPr>
          <w:ilvl w:val="2"/>
          <w:numId w:val="19"/>
        </w:numPr>
        <w:spacing w:after="200" w:line="276" w:lineRule="auto"/>
      </w:pPr>
      <w:r>
        <w:t>Investigate communication of graduation/degree completion process via strategic angel course shells i.e. senior seminar/capstone courses.</w:t>
      </w:r>
    </w:p>
    <w:p w:rsidR="00D74DA5" w:rsidRDefault="00D74DA5" w:rsidP="00CC11F2">
      <w:pPr>
        <w:pStyle w:val="ListParagraph"/>
        <w:spacing w:after="200" w:line="276" w:lineRule="auto"/>
        <w:ind w:left="2520"/>
      </w:pPr>
    </w:p>
    <w:p w:rsidR="00CC11F2" w:rsidRPr="00EB2C5F" w:rsidRDefault="00CC11F2" w:rsidP="00CC11F2">
      <w:pPr>
        <w:pStyle w:val="ListParagraph"/>
        <w:numPr>
          <w:ilvl w:val="1"/>
          <w:numId w:val="19"/>
        </w:numPr>
        <w:spacing w:after="200" w:line="276" w:lineRule="auto"/>
      </w:pPr>
      <w:r w:rsidRPr="00EB2C5F">
        <w:t>Continue to review and improve undergraduate transfer services:</w:t>
      </w:r>
    </w:p>
    <w:p w:rsidR="00CC11F2" w:rsidRDefault="00CC11F2" w:rsidP="00CC11F2">
      <w:pPr>
        <w:pStyle w:val="ListParagraph"/>
        <w:numPr>
          <w:ilvl w:val="2"/>
          <w:numId w:val="19"/>
        </w:numPr>
        <w:spacing w:after="200" w:line="276" w:lineRule="auto"/>
      </w:pPr>
      <w:r>
        <w:t>Place individual course equivalencies approved by faculty on web site.</w:t>
      </w:r>
    </w:p>
    <w:p w:rsidR="00CC11F2" w:rsidRDefault="00CC11F2" w:rsidP="00CC11F2">
      <w:pPr>
        <w:pStyle w:val="ListParagraph"/>
        <w:numPr>
          <w:ilvl w:val="2"/>
          <w:numId w:val="19"/>
        </w:numPr>
        <w:spacing w:after="200" w:line="276" w:lineRule="auto"/>
      </w:pPr>
      <w:r>
        <w:t>Place completed articulation agreements on web site.</w:t>
      </w:r>
    </w:p>
    <w:p w:rsidR="00CC11F2" w:rsidRDefault="00CC11F2" w:rsidP="00CC11F2">
      <w:pPr>
        <w:pStyle w:val="ListParagraph"/>
        <w:numPr>
          <w:ilvl w:val="2"/>
          <w:numId w:val="19"/>
        </w:numPr>
        <w:spacing w:after="200" w:line="276" w:lineRule="auto"/>
      </w:pPr>
      <w:r>
        <w:t>Continue process of developing &amp; updating transfer articulation agreements.</w:t>
      </w:r>
    </w:p>
    <w:p w:rsidR="00CC11F2" w:rsidRDefault="00CC11F2" w:rsidP="00CC11F2">
      <w:pPr>
        <w:pStyle w:val="ListParagraph"/>
        <w:numPr>
          <w:ilvl w:val="2"/>
          <w:numId w:val="19"/>
        </w:numPr>
        <w:spacing w:after="200" w:line="276" w:lineRule="auto"/>
      </w:pPr>
      <w:r>
        <w:t>Explore Banner 8 functionality relative to transfer articulation issues.</w:t>
      </w:r>
    </w:p>
    <w:p w:rsidR="00CC11F2" w:rsidRDefault="00CC11F2" w:rsidP="00CC11F2">
      <w:pPr>
        <w:pStyle w:val="ListParagraph"/>
        <w:spacing w:after="200" w:line="276" w:lineRule="auto"/>
        <w:ind w:left="2520"/>
      </w:pPr>
    </w:p>
    <w:p w:rsidR="00CC11F2" w:rsidRDefault="00CC11F2" w:rsidP="00CC11F2">
      <w:pPr>
        <w:pStyle w:val="ListParagraph"/>
        <w:numPr>
          <w:ilvl w:val="1"/>
          <w:numId w:val="19"/>
        </w:numPr>
        <w:spacing w:after="200" w:line="276" w:lineRule="auto"/>
      </w:pPr>
      <w:r>
        <w:t>Implement Banner’s web self-service process for degree application.</w:t>
      </w:r>
    </w:p>
    <w:p w:rsidR="00CC11F2" w:rsidRDefault="00CC11F2" w:rsidP="00CC11F2">
      <w:pPr>
        <w:pStyle w:val="ListParagraph"/>
        <w:spacing w:after="200" w:line="276" w:lineRule="auto"/>
        <w:ind w:left="1800"/>
      </w:pPr>
    </w:p>
    <w:p w:rsidR="00CC11F2" w:rsidRDefault="00CC11F2" w:rsidP="00CC11F2">
      <w:pPr>
        <w:pStyle w:val="ListParagraph"/>
        <w:numPr>
          <w:ilvl w:val="0"/>
          <w:numId w:val="19"/>
        </w:numPr>
        <w:spacing w:after="200" w:line="276" w:lineRule="auto"/>
      </w:pPr>
      <w:r>
        <w:rPr>
          <w:b/>
        </w:rPr>
        <w:t>Student Success:</w:t>
      </w:r>
    </w:p>
    <w:p w:rsidR="00CC11F2" w:rsidRDefault="00CC11F2" w:rsidP="00CC11F2">
      <w:pPr>
        <w:pStyle w:val="ListParagraph"/>
        <w:numPr>
          <w:ilvl w:val="0"/>
          <w:numId w:val="21"/>
        </w:numPr>
        <w:spacing w:after="200" w:line="276" w:lineRule="auto"/>
      </w:pPr>
      <w:r>
        <w:t>Provide support to colleagues, as needed, in developing a Summer Institute for A5C students.</w:t>
      </w:r>
    </w:p>
    <w:p w:rsidR="00CC11F2" w:rsidRDefault="00CC11F2" w:rsidP="00CC11F2">
      <w:pPr>
        <w:pStyle w:val="ListParagraph"/>
        <w:numPr>
          <w:ilvl w:val="0"/>
          <w:numId w:val="21"/>
        </w:numPr>
        <w:spacing w:after="200" w:line="276" w:lineRule="auto"/>
      </w:pPr>
      <w:r>
        <w:t>Assist Offices of Online &amp; Extended Studies, and Graduate Studies, as needed, in reviewing the support systems for graduate students, to determine what additional support may be needed.</w:t>
      </w:r>
    </w:p>
    <w:p w:rsidR="00CC11F2" w:rsidRDefault="00CC11F2" w:rsidP="00CC11F2">
      <w:pPr>
        <w:pStyle w:val="ListParagraph"/>
        <w:spacing w:after="200" w:line="276" w:lineRule="auto"/>
        <w:ind w:left="1800"/>
      </w:pPr>
      <w:r>
        <w:t>.</w:t>
      </w:r>
    </w:p>
    <w:p w:rsidR="00A32D5B" w:rsidRDefault="00CC11F2" w:rsidP="00CC11F2">
      <w:pPr>
        <w:pStyle w:val="ListParagraph"/>
        <w:numPr>
          <w:ilvl w:val="0"/>
          <w:numId w:val="22"/>
        </w:numPr>
        <w:spacing w:after="200" w:line="276" w:lineRule="auto"/>
      </w:pPr>
      <w:r>
        <w:rPr>
          <w:b/>
        </w:rPr>
        <w:t>Faculty Orientation:</w:t>
      </w:r>
      <w:r>
        <w:t xml:space="preserve">  </w:t>
      </w:r>
    </w:p>
    <w:p w:rsidR="00CC11F2" w:rsidRDefault="00CC11F2" w:rsidP="00A32D5B">
      <w:pPr>
        <w:pStyle w:val="ListParagraph"/>
        <w:numPr>
          <w:ilvl w:val="0"/>
          <w:numId w:val="34"/>
        </w:numPr>
        <w:spacing w:after="200" w:line="276" w:lineRule="auto"/>
      </w:pPr>
      <w:r>
        <w:t xml:space="preserve">Participate in fall 2011 faculty orientation program as needed.  </w:t>
      </w:r>
    </w:p>
    <w:p w:rsidR="00CC11F2" w:rsidRDefault="00CC11F2" w:rsidP="00CC11F2">
      <w:pPr>
        <w:pStyle w:val="ListParagraph"/>
        <w:spacing w:after="200" w:line="276" w:lineRule="auto"/>
        <w:ind w:left="1080"/>
      </w:pPr>
    </w:p>
    <w:p w:rsidR="00A32D5B" w:rsidRDefault="00CC11F2" w:rsidP="00CC11F2">
      <w:pPr>
        <w:pStyle w:val="ListParagraph"/>
        <w:numPr>
          <w:ilvl w:val="0"/>
          <w:numId w:val="19"/>
        </w:numPr>
        <w:spacing w:after="200" w:line="276" w:lineRule="auto"/>
      </w:pPr>
      <w:r w:rsidRPr="00812056">
        <w:rPr>
          <w:b/>
        </w:rPr>
        <w:t>Transcripts:</w:t>
      </w:r>
      <w:r>
        <w:t xml:space="preserve">  </w:t>
      </w:r>
    </w:p>
    <w:p w:rsidR="00CC11F2" w:rsidRDefault="00CC11F2" w:rsidP="00A32D5B">
      <w:pPr>
        <w:pStyle w:val="ListParagraph"/>
        <w:numPr>
          <w:ilvl w:val="0"/>
          <w:numId w:val="34"/>
        </w:numPr>
        <w:spacing w:after="200" w:line="276" w:lineRule="auto"/>
      </w:pPr>
      <w:r>
        <w:t>Investigate the feasibility of implementing e-transcript services.</w:t>
      </w:r>
    </w:p>
    <w:p w:rsidR="00CC11F2" w:rsidRDefault="00CC11F2" w:rsidP="00CC11F2">
      <w:pPr>
        <w:pStyle w:val="ListParagraph"/>
        <w:spacing w:after="200" w:line="276" w:lineRule="auto"/>
        <w:ind w:left="1080"/>
      </w:pPr>
    </w:p>
    <w:p w:rsidR="00CC11F2" w:rsidRDefault="00CC11F2" w:rsidP="00CC11F2">
      <w:pPr>
        <w:pStyle w:val="ListParagraph"/>
        <w:numPr>
          <w:ilvl w:val="0"/>
          <w:numId w:val="19"/>
        </w:numPr>
        <w:spacing w:after="200" w:line="276" w:lineRule="auto"/>
      </w:pPr>
      <w:r w:rsidRPr="00812056">
        <w:rPr>
          <w:b/>
        </w:rPr>
        <w:t>Satellite Campuses:</w:t>
      </w:r>
      <w:r>
        <w:t xml:space="preserve"> </w:t>
      </w:r>
    </w:p>
    <w:p w:rsidR="00CC11F2" w:rsidRDefault="00CC11F2" w:rsidP="00CC11F2">
      <w:pPr>
        <w:pStyle w:val="ListParagraph"/>
        <w:numPr>
          <w:ilvl w:val="1"/>
          <w:numId w:val="19"/>
        </w:numPr>
        <w:spacing w:after="200" w:line="276" w:lineRule="auto"/>
      </w:pPr>
      <w:r>
        <w:t xml:space="preserve">Provide support to colleagues, as needed, in exploring opportunities for establishing both domestic and international satellite campuses.  </w:t>
      </w:r>
    </w:p>
    <w:p w:rsidR="00CC11F2" w:rsidRDefault="00CC11F2" w:rsidP="00CC11F2">
      <w:pPr>
        <w:rPr>
          <w:b/>
          <w:sz w:val="22"/>
          <w:szCs w:val="22"/>
          <w:u w:val="single"/>
        </w:rPr>
      </w:pPr>
    </w:p>
    <w:p w:rsidR="00CC11F2" w:rsidRDefault="00CC11F2" w:rsidP="00CC11F2">
      <w:pPr>
        <w:rPr>
          <w:b/>
          <w:sz w:val="22"/>
          <w:szCs w:val="22"/>
        </w:rPr>
      </w:pPr>
      <w:r>
        <w:rPr>
          <w:b/>
          <w:sz w:val="22"/>
          <w:szCs w:val="22"/>
        </w:rPr>
        <w:t>Organization &amp; Structure:</w:t>
      </w:r>
    </w:p>
    <w:p w:rsidR="00CC11F2" w:rsidRDefault="00CC11F2" w:rsidP="00CC11F2">
      <w:pPr>
        <w:rPr>
          <w:b/>
          <w:sz w:val="22"/>
          <w:szCs w:val="22"/>
        </w:rPr>
      </w:pPr>
    </w:p>
    <w:p w:rsidR="00CC11F2" w:rsidRDefault="00CC11F2" w:rsidP="00CC11F2">
      <w:pPr>
        <w:pStyle w:val="ListParagraph"/>
        <w:numPr>
          <w:ilvl w:val="0"/>
          <w:numId w:val="20"/>
        </w:numPr>
        <w:rPr>
          <w:b/>
        </w:rPr>
      </w:pPr>
      <w:r w:rsidRPr="006A50E0">
        <w:rPr>
          <w:b/>
        </w:rPr>
        <w:t xml:space="preserve">Management of </w:t>
      </w:r>
      <w:r>
        <w:rPr>
          <w:b/>
        </w:rPr>
        <w:t>Student (w</w:t>
      </w:r>
      <w:r w:rsidRPr="006A50E0">
        <w:rPr>
          <w:b/>
        </w:rPr>
        <w:t>ork –</w:t>
      </w:r>
      <w:r>
        <w:rPr>
          <w:b/>
        </w:rPr>
        <w:t xml:space="preserve"> s</w:t>
      </w:r>
      <w:r w:rsidRPr="006A50E0">
        <w:rPr>
          <w:b/>
        </w:rPr>
        <w:t>tudy</w:t>
      </w:r>
      <w:r>
        <w:rPr>
          <w:b/>
        </w:rPr>
        <w:t>&amp; intern)</w:t>
      </w:r>
      <w:r w:rsidRPr="006A50E0">
        <w:rPr>
          <w:b/>
        </w:rPr>
        <w:t xml:space="preserve"> Staff:</w:t>
      </w:r>
    </w:p>
    <w:p w:rsidR="00CC11F2" w:rsidRDefault="00CC11F2" w:rsidP="00CC11F2">
      <w:pPr>
        <w:pStyle w:val="ListParagraph"/>
        <w:numPr>
          <w:ilvl w:val="1"/>
          <w:numId w:val="20"/>
        </w:numPr>
      </w:pPr>
      <w:r w:rsidRPr="006A50E0">
        <w:t>Need better training</w:t>
      </w:r>
      <w:r>
        <w:t xml:space="preserve"> of student staff.</w:t>
      </w:r>
    </w:p>
    <w:p w:rsidR="00CC11F2" w:rsidRDefault="00CC11F2" w:rsidP="00CC11F2">
      <w:pPr>
        <w:pStyle w:val="ListParagraph"/>
        <w:numPr>
          <w:ilvl w:val="1"/>
          <w:numId w:val="20"/>
        </w:numPr>
      </w:pPr>
      <w:r>
        <w:t xml:space="preserve">Students need to better understand staff expectations. </w:t>
      </w:r>
    </w:p>
    <w:p w:rsidR="00CC11F2" w:rsidRDefault="00CC11F2" w:rsidP="00CC11F2">
      <w:pPr>
        <w:pStyle w:val="ListParagraph"/>
        <w:numPr>
          <w:ilvl w:val="1"/>
          <w:numId w:val="20"/>
        </w:numPr>
      </w:pPr>
      <w:r>
        <w:t>They need to be held accountable.</w:t>
      </w:r>
    </w:p>
    <w:p w:rsidR="00CC11F2" w:rsidRDefault="00CC11F2" w:rsidP="00CC11F2">
      <w:pPr>
        <w:pStyle w:val="ListParagraph"/>
        <w:numPr>
          <w:ilvl w:val="1"/>
          <w:numId w:val="20"/>
        </w:numPr>
      </w:pPr>
      <w:r>
        <w:t>Revise job description of undergraduate intern position.</w:t>
      </w:r>
    </w:p>
    <w:p w:rsidR="00CC11F2" w:rsidRDefault="00CC11F2" w:rsidP="00CC11F2">
      <w:pPr>
        <w:pStyle w:val="ListParagraph"/>
        <w:ind w:left="1800"/>
      </w:pPr>
    </w:p>
    <w:p w:rsidR="00CC11F2" w:rsidRPr="006A50E0" w:rsidRDefault="00CC11F2" w:rsidP="00CC11F2">
      <w:pPr>
        <w:pStyle w:val="ListParagraph"/>
        <w:numPr>
          <w:ilvl w:val="0"/>
          <w:numId w:val="20"/>
        </w:numPr>
        <w:rPr>
          <w:b/>
        </w:rPr>
      </w:pPr>
      <w:r w:rsidRPr="006A50E0">
        <w:rPr>
          <w:b/>
        </w:rPr>
        <w:t>Computer Hardware:</w:t>
      </w:r>
    </w:p>
    <w:p w:rsidR="00CC11F2" w:rsidRPr="006A50E0" w:rsidRDefault="00CC11F2" w:rsidP="00CC11F2">
      <w:pPr>
        <w:pStyle w:val="ListParagraph"/>
        <w:numPr>
          <w:ilvl w:val="1"/>
          <w:numId w:val="20"/>
        </w:numPr>
      </w:pPr>
      <w:r>
        <w:t>Due to aging, hard drives are in need of replacement.</w:t>
      </w:r>
    </w:p>
    <w:p w:rsidR="008956C6" w:rsidRDefault="008956C6" w:rsidP="008956C6">
      <w:pPr>
        <w:rPr>
          <w:b/>
          <w:sz w:val="22"/>
          <w:szCs w:val="22"/>
          <w:u w:val="single"/>
        </w:rPr>
      </w:pPr>
    </w:p>
    <w:p w:rsidR="005927C5" w:rsidRDefault="005927C5" w:rsidP="005927C5">
      <w:pPr>
        <w:ind w:left="2880"/>
        <w:rPr>
          <w:b/>
          <w:sz w:val="22"/>
          <w:szCs w:val="22"/>
          <w:u w:val="single"/>
        </w:rPr>
      </w:pPr>
    </w:p>
    <w:p w:rsidR="00D74DA5" w:rsidRDefault="00D74DA5" w:rsidP="00B41381">
      <w:pPr>
        <w:rPr>
          <w:b/>
          <w:u w:val="single"/>
        </w:rPr>
      </w:pPr>
    </w:p>
    <w:p w:rsidR="00567589" w:rsidRDefault="00567589" w:rsidP="00B41381">
      <w:pPr>
        <w:rPr>
          <w:b/>
          <w:u w:val="single"/>
        </w:rPr>
      </w:pPr>
    </w:p>
    <w:p w:rsidR="00E07DF8" w:rsidRDefault="00E07DF8" w:rsidP="00B41381">
      <w:pPr>
        <w:rPr>
          <w:b/>
          <w:u w:val="single"/>
        </w:rPr>
      </w:pPr>
    </w:p>
    <w:p w:rsidR="008A5F6F" w:rsidRPr="0025257D" w:rsidRDefault="00B41381" w:rsidP="00B41381">
      <w:pPr>
        <w:rPr>
          <w:b/>
          <w:sz w:val="22"/>
          <w:szCs w:val="22"/>
          <w:u w:val="single"/>
        </w:rPr>
      </w:pPr>
      <w:r w:rsidRPr="0025257D">
        <w:rPr>
          <w:b/>
          <w:sz w:val="22"/>
          <w:szCs w:val="22"/>
          <w:u w:val="single"/>
        </w:rPr>
        <w:lastRenderedPageBreak/>
        <w:t>STAFFING:</w:t>
      </w:r>
    </w:p>
    <w:p w:rsidR="00D25CED" w:rsidRDefault="00D25CED" w:rsidP="00B41381">
      <w:pPr>
        <w:rPr>
          <w:b/>
          <w:sz w:val="22"/>
          <w:szCs w:val="22"/>
          <w:u w:val="single"/>
        </w:rPr>
      </w:pPr>
    </w:p>
    <w:p w:rsidR="00E1345E" w:rsidRDefault="00B41381" w:rsidP="004877C5">
      <w:r w:rsidRPr="00B41381">
        <w:t>Prior to our retreat,</w:t>
      </w:r>
      <w:r>
        <w:t xml:space="preserve"> </w:t>
      </w:r>
      <w:r w:rsidR="00E1345E">
        <w:t>staff was</w:t>
      </w:r>
      <w:r>
        <w:t xml:space="preserve"> asked to read and reflect on an article written by Harold Pace, University Registrar at the University of Notre Dame.  </w:t>
      </w:r>
      <w:r w:rsidR="00E1345E">
        <w:t xml:space="preserve">The article appeared in the winter 2011 edition of </w:t>
      </w:r>
      <w:r w:rsidR="00E1345E" w:rsidRPr="00E1345E">
        <w:rPr>
          <w:i/>
        </w:rPr>
        <w:t>College &amp; University</w:t>
      </w:r>
      <w:r w:rsidR="00E1345E">
        <w:t>, the professional journal of t</w:t>
      </w:r>
      <w:r>
        <w:t>he</w:t>
      </w:r>
      <w:r w:rsidR="00E1345E">
        <w:t xml:space="preserve"> American Association of Collegiate Registrars &amp; Admission Officers.</w:t>
      </w:r>
    </w:p>
    <w:p w:rsidR="00E1345E" w:rsidRDefault="00E1345E" w:rsidP="004877C5"/>
    <w:p w:rsidR="000770AF" w:rsidRDefault="00E1345E" w:rsidP="004877C5">
      <w:r>
        <w:t xml:space="preserve">The </w:t>
      </w:r>
      <w:r w:rsidR="00B41381">
        <w:t>article informed our broader discu</w:t>
      </w:r>
      <w:r w:rsidR="002541B3">
        <w:t>ssion of how the r</w:t>
      </w:r>
      <w:r w:rsidR="00B41381">
        <w:t>egistrar</w:t>
      </w:r>
      <w:r w:rsidR="002541B3">
        <w:t>’s office</w:t>
      </w:r>
      <w:r w:rsidR="00B41381">
        <w:t xml:space="preserve"> </w:t>
      </w:r>
      <w:r w:rsidR="00884214">
        <w:t>at Utica College can support our</w:t>
      </w:r>
      <w:r w:rsidR="00B41381">
        <w:t xml:space="preserve"> academic </w:t>
      </w:r>
      <w:r w:rsidR="00884214">
        <w:t>units, our faculty, and our</w:t>
      </w:r>
      <w:r w:rsidR="00B41381">
        <w:t xml:space="preserve"> academic mission.</w:t>
      </w:r>
      <w:r>
        <w:t xml:space="preserve">  </w:t>
      </w:r>
      <w:r w:rsidR="000770AF">
        <w:t xml:space="preserve">We concluded that a healthy registrar’s office is </w:t>
      </w:r>
      <w:r w:rsidR="007B2A07">
        <w:t xml:space="preserve">one that </w:t>
      </w:r>
      <w:r w:rsidR="000770AF">
        <w:t>continue</w:t>
      </w:r>
      <w:r w:rsidR="007B2A07">
        <w:t>s</w:t>
      </w:r>
      <w:r w:rsidR="000770AF">
        <w:t xml:space="preserve"> to evolve as it considers student, faculty, and institutional needs; staff talents and expectations; technological opportunities; economic realities; space considerations; and where the strategic plan is taking t</w:t>
      </w:r>
      <w:r w:rsidR="007B2A07">
        <w:t>he college</w:t>
      </w:r>
      <w:r w:rsidR="00884214">
        <w:t xml:space="preserve"> in sup</w:t>
      </w:r>
      <w:r w:rsidR="007B2A07">
        <w:t>port of our</w:t>
      </w:r>
      <w:r w:rsidR="000770AF">
        <w:t xml:space="preserve"> mission.  </w:t>
      </w:r>
    </w:p>
    <w:p w:rsidR="000770AF" w:rsidRDefault="000770AF" w:rsidP="004877C5"/>
    <w:p w:rsidR="000770AF" w:rsidRPr="00B41381" w:rsidRDefault="000770AF" w:rsidP="004877C5">
      <w:r>
        <w:t>Furthe</w:t>
      </w:r>
      <w:r w:rsidR="007400BC">
        <w:t xml:space="preserve">r, we believe that our staff are professional, doing great work, and are being proactive.  However, given that our office is less visible to students and faculty now that most of our services our accessible online, we discussed how best to “position” our office </w:t>
      </w:r>
      <w:r w:rsidR="0081273C">
        <w:t xml:space="preserve">and staff </w:t>
      </w:r>
      <w:r w:rsidR="007400BC">
        <w:t xml:space="preserve">so that we continue to be recognized as a significant participant in the </w:t>
      </w:r>
      <w:r w:rsidR="00884214">
        <w:t xml:space="preserve">ongoing </w:t>
      </w:r>
      <w:r w:rsidR="007400BC">
        <w:t>work of the college.</w:t>
      </w:r>
    </w:p>
    <w:p w:rsidR="00C24DDA" w:rsidRDefault="00C24DDA" w:rsidP="004877C5">
      <w:pPr>
        <w:rPr>
          <w:b/>
          <w:sz w:val="22"/>
          <w:szCs w:val="22"/>
          <w:u w:val="single"/>
        </w:rPr>
      </w:pPr>
    </w:p>
    <w:p w:rsidR="008A5F6F" w:rsidRDefault="008A5F6F" w:rsidP="004877C5">
      <w:pPr>
        <w:rPr>
          <w:b/>
          <w:sz w:val="22"/>
          <w:szCs w:val="22"/>
          <w:u w:val="single"/>
        </w:rPr>
      </w:pPr>
    </w:p>
    <w:p w:rsidR="00C24DDA" w:rsidRPr="00020EC0" w:rsidRDefault="00744D10" w:rsidP="00744D10">
      <w:pPr>
        <w:rPr>
          <w:b/>
          <w:sz w:val="22"/>
          <w:szCs w:val="22"/>
        </w:rPr>
      </w:pPr>
      <w:r w:rsidRPr="00020EC0">
        <w:rPr>
          <w:b/>
          <w:sz w:val="22"/>
          <w:szCs w:val="22"/>
        </w:rPr>
        <w:t>Transfer Services:</w:t>
      </w:r>
    </w:p>
    <w:p w:rsidR="00744D10" w:rsidRPr="00020EC0" w:rsidRDefault="00744D10" w:rsidP="00744D10">
      <w:pPr>
        <w:rPr>
          <w:b/>
          <w:sz w:val="22"/>
          <w:szCs w:val="22"/>
        </w:rPr>
      </w:pPr>
    </w:p>
    <w:p w:rsidR="00744D10" w:rsidRDefault="00744D10" w:rsidP="00744D10">
      <w:r w:rsidRPr="00020EC0">
        <w:t xml:space="preserve">As we noted previously, all transfer services, both on-line and </w:t>
      </w:r>
      <w:r w:rsidR="00512E4C" w:rsidRPr="00020EC0">
        <w:t>on-</w:t>
      </w:r>
      <w:r w:rsidRPr="00020EC0">
        <w:t xml:space="preserve">ground, were moved into our area last year.  This initiative has worked extremely well from the perspective of maintaining the academic integrity of transfer credit evaluations and other related services.  We are, however, at the extreme limit of our ability to provide timely services to our transfer students.  As transfer numbers continue to increase, we will need to give very serious consideration to launching a search for an additional transfer evaluator.  This evaluator position has been designated as a “roll out” position in support of the “caps-off” initiative.  As a result </w:t>
      </w:r>
      <w:r w:rsidR="00512E4C" w:rsidRPr="00020EC0">
        <w:t xml:space="preserve">of </w:t>
      </w:r>
      <w:r w:rsidRPr="00020EC0">
        <w:t>removing the enrollment caps, we have seen the number of RN-BS transfer applications grow dramatically in the last year, and we understand that those numbers are expected to continue to increase.  Traditional ground transfer student applications are also increasing.  Given these projected increases, we</w:t>
      </w:r>
      <w:r w:rsidR="00AA6BA6" w:rsidRPr="00020EC0">
        <w:t xml:space="preserve"> anticipate needing the additional staff position in place no later than fall 2012.</w:t>
      </w:r>
    </w:p>
    <w:p w:rsidR="00A15A1A" w:rsidRDefault="00A15A1A" w:rsidP="00744D10"/>
    <w:p w:rsidR="008A5F6F" w:rsidRDefault="008A5F6F" w:rsidP="00744D10"/>
    <w:p w:rsidR="00A15A1A" w:rsidRDefault="00A15A1A" w:rsidP="00744D10">
      <w:pPr>
        <w:rPr>
          <w:b/>
          <w:sz w:val="22"/>
          <w:szCs w:val="22"/>
        </w:rPr>
      </w:pPr>
      <w:r w:rsidRPr="00A15A1A">
        <w:rPr>
          <w:b/>
          <w:sz w:val="22"/>
          <w:szCs w:val="22"/>
        </w:rPr>
        <w:t>Succession:</w:t>
      </w:r>
    </w:p>
    <w:p w:rsidR="00A15A1A" w:rsidRDefault="00A15A1A" w:rsidP="00744D10">
      <w:pPr>
        <w:rPr>
          <w:b/>
          <w:sz w:val="22"/>
          <w:szCs w:val="22"/>
        </w:rPr>
      </w:pPr>
    </w:p>
    <w:p w:rsidR="008A5F6F" w:rsidRDefault="00A15A1A" w:rsidP="00744D10">
      <w:r w:rsidRPr="00A15A1A">
        <w:t>While</w:t>
      </w:r>
      <w:r>
        <w:t xml:space="preserve"> this topic did not surface at our </w:t>
      </w:r>
      <w:r w:rsidR="00644CA8">
        <w:t xml:space="preserve">2011 </w:t>
      </w:r>
      <w:r>
        <w:t xml:space="preserve">staff retreat, it </w:t>
      </w:r>
      <w:r w:rsidR="00644CA8">
        <w:t>has been</w:t>
      </w:r>
      <w:r>
        <w:t xml:space="preserve"> discussed at </w:t>
      </w:r>
      <w:r w:rsidR="00644CA8">
        <w:t xml:space="preserve">previous retreats, and was raised at </w:t>
      </w:r>
      <w:r>
        <w:t>the</w:t>
      </w:r>
      <w:r w:rsidR="00703828">
        <w:t xml:space="preserve"> 2011</w:t>
      </w:r>
      <w:r>
        <w:t xml:space="preserve"> joint President’s/Provost’s retreat in July.  That conversation focused on the fact that several of the members of both cabinets will not be at the table in five ye</w:t>
      </w:r>
      <w:r w:rsidR="00703828">
        <w:t>ars.  With so many senior staff expect to retire within a short period of time, the challenge becomes ensuring</w:t>
      </w:r>
      <w:r>
        <w:t xml:space="preserve"> a smooth transition to new senior leadership.  </w:t>
      </w:r>
    </w:p>
    <w:p w:rsidR="008A5F6F" w:rsidRDefault="008A5F6F" w:rsidP="00744D10"/>
    <w:p w:rsidR="00A15A1A" w:rsidRPr="00A15A1A" w:rsidRDefault="00A15A1A" w:rsidP="00744D10">
      <w:r>
        <w:t xml:space="preserve">The registrar’s office is also faced with a similar challenge, in that the two most senior members of the staff, including the registrar, </w:t>
      </w:r>
      <w:r w:rsidR="00703828">
        <w:t xml:space="preserve">are </w:t>
      </w:r>
      <w:r>
        <w:t>expec</w:t>
      </w:r>
      <w:r w:rsidR="00703828">
        <w:t>ted to retire</w:t>
      </w:r>
      <w:r>
        <w:t xml:space="preserve"> sometime within the next five years. </w:t>
      </w:r>
      <w:r w:rsidR="00703828">
        <w:t xml:space="preserve"> </w:t>
      </w:r>
      <w:r w:rsidR="008A5F6F">
        <w:t>While it may need updating, a</w:t>
      </w:r>
      <w:r w:rsidR="00703828">
        <w:t xml:space="preserve"> tentative plan </w:t>
      </w:r>
      <w:r w:rsidR="008A5F6F">
        <w:t>was developed a couple of years ago</w:t>
      </w:r>
      <w:r w:rsidR="00703828">
        <w:t xml:space="preserve"> to address the future departure of the senior assistant registrar</w:t>
      </w:r>
      <w:r w:rsidR="008A5F6F">
        <w:t>.</w:t>
      </w:r>
      <w:r w:rsidR="00703828">
        <w:t xml:space="preserve"> </w:t>
      </w:r>
      <w:r w:rsidR="004314BD">
        <w:t>T</w:t>
      </w:r>
      <w:r w:rsidR="008A5F6F">
        <w:t>he succession to a new registrar</w:t>
      </w:r>
      <w:r w:rsidR="004314BD">
        <w:t xml:space="preserve"> is an entirely different mater</w:t>
      </w:r>
      <w:r w:rsidR="00703828">
        <w:t>.</w:t>
      </w:r>
      <w:r w:rsidR="004314BD">
        <w:t xml:space="preserve">  No succession plan currently exists</w:t>
      </w:r>
      <w:r w:rsidR="004E6F0B">
        <w:t>.</w:t>
      </w:r>
      <w:r w:rsidR="004314BD">
        <w:t xml:space="preserve"> </w:t>
      </w:r>
      <w:r w:rsidR="004E6F0B">
        <w:t xml:space="preserve"> I</w:t>
      </w:r>
      <w:r w:rsidR="004314BD">
        <w:t>t will, therefore,</w:t>
      </w:r>
      <w:r w:rsidR="00703828">
        <w:t xml:space="preserve"> be incumbent upon the registrar and the associate provost to engage this topic in the months ahead.</w:t>
      </w:r>
      <w:r>
        <w:t xml:space="preserve"> </w:t>
      </w:r>
    </w:p>
    <w:p w:rsidR="00B41381" w:rsidRDefault="00B41381" w:rsidP="004877C5">
      <w:pPr>
        <w:rPr>
          <w:b/>
          <w:sz w:val="22"/>
          <w:szCs w:val="22"/>
          <w:u w:val="single"/>
        </w:rPr>
      </w:pPr>
    </w:p>
    <w:p w:rsidR="00AA6BA6" w:rsidRDefault="00AA6BA6" w:rsidP="004877C5">
      <w:pPr>
        <w:rPr>
          <w:b/>
          <w:sz w:val="22"/>
          <w:szCs w:val="22"/>
          <w:u w:val="single"/>
        </w:rPr>
      </w:pPr>
    </w:p>
    <w:p w:rsidR="00703828" w:rsidRDefault="00703828" w:rsidP="004877C5">
      <w:pPr>
        <w:rPr>
          <w:b/>
          <w:color w:val="000000" w:themeColor="text1"/>
          <w:sz w:val="22"/>
          <w:szCs w:val="22"/>
          <w:u w:val="single"/>
        </w:rPr>
      </w:pPr>
    </w:p>
    <w:p w:rsidR="00703828" w:rsidRDefault="00703828" w:rsidP="004877C5">
      <w:pPr>
        <w:rPr>
          <w:b/>
          <w:color w:val="000000" w:themeColor="text1"/>
          <w:sz w:val="22"/>
          <w:szCs w:val="22"/>
          <w:u w:val="single"/>
        </w:rPr>
      </w:pPr>
    </w:p>
    <w:p w:rsidR="00703828" w:rsidRDefault="00703828" w:rsidP="004877C5">
      <w:pPr>
        <w:rPr>
          <w:b/>
          <w:color w:val="000000" w:themeColor="text1"/>
          <w:sz w:val="22"/>
          <w:szCs w:val="22"/>
          <w:u w:val="single"/>
        </w:rPr>
      </w:pPr>
    </w:p>
    <w:p w:rsidR="00703828" w:rsidRDefault="00703828" w:rsidP="004877C5">
      <w:pPr>
        <w:rPr>
          <w:b/>
          <w:color w:val="000000" w:themeColor="text1"/>
          <w:sz w:val="22"/>
          <w:szCs w:val="22"/>
          <w:u w:val="single"/>
        </w:rPr>
      </w:pPr>
    </w:p>
    <w:p w:rsidR="004314BD" w:rsidRDefault="004314BD" w:rsidP="004877C5">
      <w:pPr>
        <w:rPr>
          <w:b/>
          <w:color w:val="000000" w:themeColor="text1"/>
          <w:sz w:val="22"/>
          <w:szCs w:val="22"/>
          <w:u w:val="single"/>
        </w:rPr>
      </w:pPr>
    </w:p>
    <w:p w:rsidR="004877C5" w:rsidRPr="0025257D" w:rsidRDefault="00B41381" w:rsidP="004877C5">
      <w:pPr>
        <w:rPr>
          <w:b/>
          <w:color w:val="000000" w:themeColor="text1"/>
          <w:sz w:val="22"/>
          <w:szCs w:val="22"/>
        </w:rPr>
      </w:pPr>
      <w:r w:rsidRPr="0025257D">
        <w:rPr>
          <w:b/>
          <w:color w:val="000000" w:themeColor="text1"/>
          <w:sz w:val="22"/>
          <w:szCs w:val="22"/>
          <w:u w:val="single"/>
        </w:rPr>
        <w:lastRenderedPageBreak/>
        <w:t>SPACE</w:t>
      </w:r>
      <w:r w:rsidR="004877C5" w:rsidRPr="0025257D">
        <w:rPr>
          <w:b/>
          <w:color w:val="000000" w:themeColor="text1"/>
          <w:sz w:val="22"/>
          <w:szCs w:val="22"/>
        </w:rPr>
        <w:t>:</w:t>
      </w:r>
    </w:p>
    <w:p w:rsidR="004877C5" w:rsidRDefault="004877C5" w:rsidP="004877C5">
      <w:pPr>
        <w:rPr>
          <w:b/>
          <w:color w:val="000000" w:themeColor="text1"/>
          <w:sz w:val="22"/>
          <w:szCs w:val="22"/>
        </w:rPr>
      </w:pPr>
    </w:p>
    <w:p w:rsidR="00B45A4D" w:rsidRDefault="004877C5" w:rsidP="004877C5">
      <w:pPr>
        <w:rPr>
          <w:color w:val="000000" w:themeColor="text1"/>
        </w:rPr>
      </w:pPr>
      <w:r w:rsidRPr="00FB4774">
        <w:rPr>
          <w:color w:val="000000" w:themeColor="text1"/>
        </w:rPr>
        <w:t xml:space="preserve">The </w:t>
      </w:r>
      <w:r>
        <w:rPr>
          <w:color w:val="000000" w:themeColor="text1"/>
        </w:rPr>
        <w:t>addition of the counter three years ago, and other upgrades to the physical space of the office have made a dramatic difference in our ability to serve students, faculty, and alumni.  But those upgrades were only a first step toward our goal; a comprehensive refurbishing of our existing suite.  Desks are so old, that one was once used by a former registrar who retired in 1981!</w:t>
      </w:r>
      <w:r w:rsidRPr="00FB4774">
        <w:rPr>
          <w:color w:val="000000" w:themeColor="text1"/>
        </w:rPr>
        <w:t xml:space="preserve"> </w:t>
      </w:r>
      <w:r>
        <w:rPr>
          <w:color w:val="000000" w:themeColor="text1"/>
        </w:rPr>
        <w:t xml:space="preserve">  The furniture is a combination of metal and wood, and in no less than four different colors.  The chairs are twenty years old.</w:t>
      </w:r>
    </w:p>
    <w:p w:rsidR="00174D53" w:rsidRDefault="004877C5" w:rsidP="004877C5">
      <w:pPr>
        <w:rPr>
          <w:color w:val="000000" w:themeColor="text1"/>
        </w:rPr>
      </w:pPr>
      <w:r>
        <w:rPr>
          <w:color w:val="000000" w:themeColor="text1"/>
        </w:rPr>
        <w:t xml:space="preserve">  </w:t>
      </w:r>
    </w:p>
    <w:p w:rsidR="004877C5" w:rsidRPr="00FB4774" w:rsidRDefault="004877C5" w:rsidP="004877C5">
      <w:pPr>
        <w:rPr>
          <w:color w:val="000000" w:themeColor="text1"/>
        </w:rPr>
      </w:pPr>
      <w:r>
        <w:rPr>
          <w:color w:val="000000" w:themeColor="text1"/>
        </w:rPr>
        <w:t xml:space="preserve">The college’s space committee continues its efforts to secure an alternate campus location for the office of the registrar.  Relocation would be contingent </w:t>
      </w:r>
      <w:r w:rsidR="00822D1E">
        <w:rPr>
          <w:color w:val="000000" w:themeColor="text1"/>
        </w:rPr>
        <w:t>up</w:t>
      </w:r>
      <w:r>
        <w:rPr>
          <w:color w:val="000000" w:themeColor="text1"/>
        </w:rPr>
        <w:t>on locating a site that provided a net gain in square footage and was structured in such a way as to make it appropriate for use by a registrar’s office.</w:t>
      </w:r>
    </w:p>
    <w:p w:rsidR="004877C5" w:rsidRDefault="004877C5" w:rsidP="004877C5">
      <w:pPr>
        <w:rPr>
          <w:b/>
          <w:color w:val="000000" w:themeColor="text1"/>
          <w:sz w:val="22"/>
          <w:szCs w:val="22"/>
        </w:rPr>
      </w:pPr>
    </w:p>
    <w:p w:rsidR="004877C5" w:rsidRDefault="009426D3" w:rsidP="004877C5">
      <w:pPr>
        <w:rPr>
          <w:b/>
          <w:color w:val="000000" w:themeColor="text1"/>
          <w:sz w:val="22"/>
          <w:szCs w:val="22"/>
        </w:rPr>
      </w:pPr>
      <w:r w:rsidRPr="001A37EE">
        <w:rPr>
          <w:color w:val="000000" w:themeColor="text1"/>
        </w:rPr>
        <w:t>If we are unable to relocate,</w:t>
      </w:r>
      <w:r>
        <w:rPr>
          <w:b/>
          <w:color w:val="000000" w:themeColor="text1"/>
          <w:sz w:val="22"/>
          <w:szCs w:val="22"/>
        </w:rPr>
        <w:t xml:space="preserve"> </w:t>
      </w:r>
      <w:r w:rsidR="00512E4C">
        <w:rPr>
          <w:color w:val="000000" w:themeColor="text1"/>
        </w:rPr>
        <w:t xml:space="preserve">we desperately need to </w:t>
      </w:r>
      <w:r>
        <w:rPr>
          <w:color w:val="000000" w:themeColor="text1"/>
        </w:rPr>
        <w:t>design various work stations, filing areas, etc in such a manner as to maximize and professionalize the space behind the counter.</w:t>
      </w:r>
    </w:p>
    <w:p w:rsidR="009426D3" w:rsidRDefault="009426D3" w:rsidP="004877C5">
      <w:pPr>
        <w:rPr>
          <w:b/>
          <w:color w:val="000000" w:themeColor="text1"/>
          <w:sz w:val="22"/>
          <w:szCs w:val="22"/>
        </w:rPr>
      </w:pPr>
    </w:p>
    <w:p w:rsidR="00703828" w:rsidRDefault="00703828" w:rsidP="004877C5">
      <w:pPr>
        <w:rPr>
          <w:b/>
          <w:color w:val="000000" w:themeColor="text1"/>
          <w:sz w:val="22"/>
          <w:szCs w:val="22"/>
          <w:u w:val="single"/>
        </w:rPr>
      </w:pPr>
    </w:p>
    <w:p w:rsidR="00703828" w:rsidRDefault="00703828" w:rsidP="004877C5">
      <w:pPr>
        <w:rPr>
          <w:b/>
          <w:color w:val="000000" w:themeColor="text1"/>
          <w:sz w:val="22"/>
          <w:szCs w:val="22"/>
          <w:u w:val="single"/>
        </w:rPr>
      </w:pPr>
    </w:p>
    <w:p w:rsidR="004877C5" w:rsidRPr="0025257D" w:rsidRDefault="004877C5" w:rsidP="004877C5">
      <w:pPr>
        <w:rPr>
          <w:b/>
          <w:color w:val="000000" w:themeColor="text1"/>
          <w:sz w:val="22"/>
          <w:szCs w:val="22"/>
        </w:rPr>
      </w:pPr>
      <w:r w:rsidRPr="0025257D">
        <w:rPr>
          <w:b/>
          <w:color w:val="000000" w:themeColor="text1"/>
          <w:sz w:val="22"/>
          <w:szCs w:val="22"/>
          <w:u w:val="single"/>
        </w:rPr>
        <w:t>CONCLUSION</w:t>
      </w:r>
      <w:r w:rsidR="004E1873" w:rsidRPr="0025257D">
        <w:rPr>
          <w:b/>
          <w:color w:val="000000" w:themeColor="text1"/>
          <w:sz w:val="22"/>
          <w:szCs w:val="22"/>
        </w:rPr>
        <w:t>:</w:t>
      </w:r>
    </w:p>
    <w:p w:rsidR="004877C5" w:rsidRPr="005E44B6" w:rsidRDefault="004877C5" w:rsidP="004877C5">
      <w:pPr>
        <w:rPr>
          <w:color w:val="000000" w:themeColor="text1"/>
        </w:rPr>
      </w:pPr>
    </w:p>
    <w:p w:rsidR="004877C5" w:rsidRPr="005E44B6" w:rsidRDefault="002541B3" w:rsidP="004877C5">
      <w:pPr>
        <w:rPr>
          <w:color w:val="000000" w:themeColor="text1"/>
        </w:rPr>
      </w:pPr>
      <w:r>
        <w:rPr>
          <w:color w:val="000000" w:themeColor="text1"/>
        </w:rPr>
        <w:t>The o</w:t>
      </w:r>
      <w:r w:rsidR="004877C5">
        <w:rPr>
          <w:color w:val="000000" w:themeColor="text1"/>
        </w:rPr>
        <w:t>ffice of th</w:t>
      </w:r>
      <w:r>
        <w:rPr>
          <w:color w:val="000000" w:themeColor="text1"/>
        </w:rPr>
        <w:t>e r</w:t>
      </w:r>
      <w:r w:rsidR="001A37EE">
        <w:rPr>
          <w:color w:val="000000" w:themeColor="text1"/>
        </w:rPr>
        <w:t>egistrar continues to evolve</w:t>
      </w:r>
      <w:r w:rsidR="004877C5" w:rsidRPr="005E44B6">
        <w:rPr>
          <w:color w:val="000000" w:themeColor="text1"/>
        </w:rPr>
        <w:t>, as we seek to develop an organizational structure commensurate with the needs of a 21</w:t>
      </w:r>
      <w:r w:rsidR="004877C5" w:rsidRPr="005E44B6">
        <w:rPr>
          <w:color w:val="000000" w:themeColor="text1"/>
          <w:vertAlign w:val="superscript"/>
        </w:rPr>
        <w:t>st</w:t>
      </w:r>
      <w:r w:rsidR="004877C5" w:rsidRPr="005E44B6">
        <w:rPr>
          <w:color w:val="000000" w:themeColor="text1"/>
        </w:rPr>
        <w:t xml:space="preserve"> century</w:t>
      </w:r>
      <w:r w:rsidR="007A7EF5">
        <w:rPr>
          <w:color w:val="000000" w:themeColor="text1"/>
        </w:rPr>
        <w:t xml:space="preserve"> university</w:t>
      </w:r>
      <w:r w:rsidR="004877C5" w:rsidRPr="005E44B6">
        <w:rPr>
          <w:color w:val="000000" w:themeColor="text1"/>
        </w:rPr>
        <w:t xml:space="preserve"> registrar’s office, AND one that is capable of supporting the many and varied changes taking place </w:t>
      </w:r>
      <w:r w:rsidR="007A7EF5">
        <w:rPr>
          <w:color w:val="000000" w:themeColor="text1"/>
        </w:rPr>
        <w:t xml:space="preserve">both in higher education, and </w:t>
      </w:r>
      <w:r w:rsidR="004877C5" w:rsidRPr="005E44B6">
        <w:rPr>
          <w:color w:val="000000" w:themeColor="text1"/>
        </w:rPr>
        <w:t xml:space="preserve">on our campus.  We have made great strides since our </w:t>
      </w:r>
      <w:r w:rsidR="004877C5">
        <w:rPr>
          <w:color w:val="000000" w:themeColor="text1"/>
        </w:rPr>
        <w:t xml:space="preserve">2003 </w:t>
      </w:r>
      <w:r w:rsidR="004877C5" w:rsidRPr="005E44B6">
        <w:rPr>
          <w:color w:val="000000" w:themeColor="text1"/>
        </w:rPr>
        <w:t xml:space="preserve">Self Study, but our evolution is not complete.  The ongoing </w:t>
      </w:r>
      <w:r w:rsidR="007A7EF5">
        <w:rPr>
          <w:color w:val="000000" w:themeColor="text1"/>
        </w:rPr>
        <w:t xml:space="preserve">support of the provost’s office </w:t>
      </w:r>
      <w:r w:rsidR="004877C5">
        <w:rPr>
          <w:color w:val="000000" w:themeColor="text1"/>
        </w:rPr>
        <w:t>and the entire provost’s</w:t>
      </w:r>
      <w:r w:rsidR="004877C5" w:rsidRPr="005E44B6">
        <w:rPr>
          <w:color w:val="000000" w:themeColor="text1"/>
        </w:rPr>
        <w:t xml:space="preserve"> cabinet has been critical to our success.</w:t>
      </w:r>
    </w:p>
    <w:p w:rsidR="004877C5" w:rsidRPr="005E44B6" w:rsidRDefault="004877C5" w:rsidP="004877C5">
      <w:pPr>
        <w:rPr>
          <w:color w:val="000000" w:themeColor="text1"/>
        </w:rPr>
      </w:pPr>
    </w:p>
    <w:p w:rsidR="006341C3" w:rsidRDefault="006341C3" w:rsidP="004877C5">
      <w:pPr>
        <w:rPr>
          <w:color w:val="000000" w:themeColor="text1"/>
        </w:rPr>
      </w:pPr>
      <w:r>
        <w:rPr>
          <w:color w:val="000000" w:themeColor="text1"/>
        </w:rPr>
        <w:t>Give the fact that it has been eight years since our last self study (which included an outside consultant</w:t>
      </w:r>
      <w:r w:rsidR="007B2A07">
        <w:rPr>
          <w:color w:val="000000" w:themeColor="text1"/>
        </w:rPr>
        <w:t>’s</w:t>
      </w:r>
      <w:r>
        <w:rPr>
          <w:color w:val="000000" w:themeColor="text1"/>
        </w:rPr>
        <w:t xml:space="preserve"> review), over the next few months, the associate provost and registrar will be discussing the possibility of initiating a new self-study of the registrar’s office.</w:t>
      </w:r>
    </w:p>
    <w:p w:rsidR="00822D1E" w:rsidRDefault="00822D1E" w:rsidP="004877C5">
      <w:pPr>
        <w:rPr>
          <w:color w:val="000000" w:themeColor="text1"/>
        </w:rPr>
      </w:pPr>
    </w:p>
    <w:p w:rsidR="00822D1E" w:rsidRDefault="00822D1E" w:rsidP="00822D1E">
      <w:pPr>
        <w:rPr>
          <w:color w:val="000000" w:themeColor="text1"/>
        </w:rPr>
      </w:pPr>
      <w:r w:rsidRPr="005E44B6">
        <w:rPr>
          <w:color w:val="000000" w:themeColor="text1"/>
        </w:rPr>
        <w:t>Having recognized the mission-critical role played by this department</w:t>
      </w:r>
      <w:r>
        <w:rPr>
          <w:color w:val="000000" w:themeColor="text1"/>
        </w:rPr>
        <w:t xml:space="preserve">, the provost’s office </w:t>
      </w:r>
      <w:r w:rsidRPr="005E44B6">
        <w:rPr>
          <w:color w:val="000000" w:themeColor="text1"/>
        </w:rPr>
        <w:t>is urged to continue its</w:t>
      </w:r>
      <w:r>
        <w:rPr>
          <w:color w:val="000000" w:themeColor="text1"/>
        </w:rPr>
        <w:t xml:space="preserve"> support of the registrar’s unit by ensuring that the human,</w:t>
      </w:r>
      <w:r w:rsidRPr="005E44B6">
        <w:rPr>
          <w:color w:val="000000" w:themeColor="text1"/>
        </w:rPr>
        <w:t xml:space="preserve"> financial</w:t>
      </w:r>
      <w:r>
        <w:rPr>
          <w:color w:val="000000" w:themeColor="text1"/>
        </w:rPr>
        <w:t>,</w:t>
      </w:r>
      <w:r w:rsidRPr="005E44B6">
        <w:rPr>
          <w:color w:val="000000" w:themeColor="text1"/>
        </w:rPr>
        <w:t xml:space="preserve"> </w:t>
      </w:r>
      <w:r>
        <w:rPr>
          <w:color w:val="000000" w:themeColor="text1"/>
        </w:rPr>
        <w:t xml:space="preserve">and technological </w:t>
      </w:r>
      <w:r w:rsidRPr="005E44B6">
        <w:rPr>
          <w:color w:val="000000" w:themeColor="text1"/>
        </w:rPr>
        <w:t>resources needed to complete this transformation are forthcoming</w:t>
      </w:r>
      <w:r>
        <w:rPr>
          <w:color w:val="000000" w:themeColor="text1"/>
        </w:rPr>
        <w:t>.</w:t>
      </w:r>
    </w:p>
    <w:p w:rsidR="00822D1E" w:rsidRDefault="00822D1E" w:rsidP="004877C5">
      <w:pPr>
        <w:rPr>
          <w:color w:val="000000" w:themeColor="text1"/>
        </w:rPr>
      </w:pPr>
    </w:p>
    <w:p w:rsidR="00304D45" w:rsidRDefault="00304D45"/>
    <w:p w:rsidR="00D256F5" w:rsidRDefault="00D256F5" w:rsidP="00882CA9">
      <w:pPr>
        <w:sectPr w:rsidR="00D256F5" w:rsidSect="002814D2">
          <w:headerReference w:type="default" r:id="rId9"/>
          <w:footerReference w:type="default" r:id="rId10"/>
          <w:pgSz w:w="12240" w:h="15840" w:code="1"/>
          <w:pgMar w:top="1440" w:right="1800" w:bottom="1440" w:left="1800" w:header="720" w:footer="720" w:gutter="0"/>
          <w:cols w:space="720"/>
          <w:docGrid w:linePitch="360"/>
        </w:sectPr>
      </w:pPr>
    </w:p>
    <w:p w:rsidR="002B0DEB" w:rsidRPr="007D102E" w:rsidRDefault="002B0DEB" w:rsidP="002B0DEB">
      <w:pPr>
        <w:ind w:left="5040"/>
        <w:rPr>
          <w:sz w:val="24"/>
          <w:szCs w:val="24"/>
        </w:rPr>
      </w:pPr>
      <w:r>
        <w:rPr>
          <w:sz w:val="24"/>
          <w:szCs w:val="24"/>
        </w:rPr>
        <w:lastRenderedPageBreak/>
        <w:t xml:space="preserve">    </w:t>
      </w:r>
      <w:r w:rsidRPr="007D102E">
        <w:rPr>
          <w:sz w:val="24"/>
          <w:szCs w:val="24"/>
        </w:rPr>
        <w:t>Office of the Registrar</w:t>
      </w:r>
    </w:p>
    <w:p w:rsidR="002B0DEB" w:rsidRDefault="004451C0" w:rsidP="004451C0">
      <w:pPr>
        <w:ind w:left="4320"/>
        <w:rPr>
          <w:b/>
        </w:rPr>
      </w:pPr>
      <w:r>
        <w:rPr>
          <w:b/>
        </w:rPr>
        <w:t xml:space="preserve">             </w:t>
      </w:r>
      <w:r w:rsidR="002B0DEB" w:rsidRPr="007D102E">
        <w:rPr>
          <w:b/>
        </w:rPr>
        <w:t>Functional Organizational Chart</w:t>
      </w:r>
    </w:p>
    <w:p w:rsidR="002B0DEB" w:rsidRDefault="002B0DEB" w:rsidP="002B0DEB">
      <w:pPr>
        <w:jc w:val="center"/>
        <w:rPr>
          <w:b/>
        </w:rPr>
      </w:pPr>
    </w:p>
    <w:p w:rsidR="002B0DEB" w:rsidRDefault="002B0DEB" w:rsidP="002B0DEB">
      <w:pPr>
        <w:jc w:val="center"/>
        <w:rPr>
          <w:b/>
        </w:rPr>
      </w:pPr>
    </w:p>
    <w:p w:rsidR="002B0DEB" w:rsidRDefault="002B0DEB" w:rsidP="002B0DEB">
      <w:pPr>
        <w:ind w:left="5040" w:firstLine="720"/>
        <w:rPr>
          <w:b/>
          <w:u w:val="single"/>
        </w:rPr>
      </w:pPr>
      <w:r>
        <w:rPr>
          <w:b/>
          <w:u w:val="single"/>
        </w:rPr>
        <w:t>REGISTRAR</w:t>
      </w:r>
    </w:p>
    <w:p w:rsidR="002B0DEB" w:rsidRPr="00D54849" w:rsidRDefault="002B0DEB" w:rsidP="002B0DEB">
      <w:pPr>
        <w:ind w:left="5040" w:firstLine="720"/>
        <w:rPr>
          <w:b/>
          <w:u w:val="single"/>
        </w:rPr>
      </w:pPr>
    </w:p>
    <w:p w:rsidR="002B0DEB" w:rsidRDefault="00822D1E" w:rsidP="002B0DEB">
      <w:pPr>
        <w:ind w:left="4320" w:firstLine="720"/>
      </w:pPr>
      <w:r>
        <w:t xml:space="preserve">   Oversees all Office O</w:t>
      </w:r>
      <w:r w:rsidR="002B0DEB">
        <w:t>perations</w:t>
      </w:r>
    </w:p>
    <w:p w:rsidR="002B0DEB" w:rsidRDefault="002B0DEB" w:rsidP="002B0DEB">
      <w:pPr>
        <w:ind w:left="4320" w:firstLine="720"/>
      </w:pPr>
      <w:r>
        <w:tab/>
        <w:t>FERPA Issues</w:t>
      </w:r>
    </w:p>
    <w:p w:rsidR="002B0DEB" w:rsidRDefault="00822D1E" w:rsidP="002B0DEB">
      <w:pPr>
        <w:ind w:left="4320" w:firstLine="720"/>
        <w:rPr>
          <w:b/>
        </w:rPr>
      </w:pPr>
      <w:r>
        <w:t>Supports</w:t>
      </w:r>
      <w:r w:rsidR="002B0DEB">
        <w:rPr>
          <w:b/>
        </w:rPr>
        <w:t xml:space="preserve"> </w:t>
      </w:r>
      <w:r>
        <w:t>Curriculum Management</w:t>
      </w:r>
    </w:p>
    <w:p w:rsidR="002B0DEB" w:rsidRDefault="002B0DEB" w:rsidP="002B0DEB">
      <w:r>
        <w:rPr>
          <w:b/>
        </w:rPr>
        <w:tab/>
      </w:r>
      <w:r>
        <w:rPr>
          <w:b/>
        </w:rPr>
        <w:tab/>
      </w:r>
      <w:r>
        <w:rPr>
          <w:b/>
        </w:rPr>
        <w:tab/>
      </w:r>
      <w:r>
        <w:rPr>
          <w:b/>
        </w:rPr>
        <w:tab/>
      </w:r>
      <w:r>
        <w:rPr>
          <w:b/>
        </w:rPr>
        <w:tab/>
      </w:r>
      <w:r>
        <w:rPr>
          <w:b/>
        </w:rPr>
        <w:tab/>
      </w:r>
      <w:r>
        <w:rPr>
          <w:b/>
        </w:rPr>
        <w:tab/>
        <w:t xml:space="preserve">         </w:t>
      </w:r>
      <w:r>
        <w:t>Budgets/Requisitions</w:t>
      </w:r>
    </w:p>
    <w:p w:rsidR="002B0DEB" w:rsidRDefault="00822D1E" w:rsidP="002B0DEB">
      <w:r>
        <w:tab/>
      </w:r>
      <w:r>
        <w:tab/>
      </w:r>
      <w:r>
        <w:tab/>
      </w:r>
      <w:r>
        <w:tab/>
      </w:r>
      <w:r>
        <w:tab/>
      </w:r>
      <w:r>
        <w:tab/>
        <w:t xml:space="preserve">      </w:t>
      </w:r>
      <w:r w:rsidR="002B0DEB">
        <w:t>Academic Calendar</w:t>
      </w:r>
      <w:r>
        <w:t>s/</w:t>
      </w:r>
      <w:r w:rsidRPr="00822D1E">
        <w:t xml:space="preserve"> </w:t>
      </w:r>
      <w:r>
        <w:t>Final Exam Scheduling</w:t>
      </w:r>
    </w:p>
    <w:p w:rsidR="00822D1E" w:rsidRPr="002E7545" w:rsidRDefault="00822D1E" w:rsidP="002B0DEB"/>
    <w:p w:rsidR="002B0DEB" w:rsidRPr="00DA1D74" w:rsidRDefault="002B0DEB" w:rsidP="002B0DEB">
      <w:pPr>
        <w:rPr>
          <w:b/>
          <w:sz w:val="24"/>
          <w:szCs w:val="24"/>
        </w:rPr>
      </w:pPr>
    </w:p>
    <w:p w:rsidR="002B0DEB" w:rsidRDefault="002B0DEB" w:rsidP="002B0DEB">
      <w:pPr>
        <w:ind w:firstLine="720"/>
        <w:rPr>
          <w:b/>
        </w:rPr>
      </w:pPr>
      <w:r w:rsidRPr="00DA1D74">
        <w:rPr>
          <w:b/>
          <w:sz w:val="24"/>
          <w:szCs w:val="24"/>
          <w:u w:val="single"/>
        </w:rPr>
        <w:t>Student/Academic Services</w:t>
      </w:r>
      <w:r>
        <w:rPr>
          <w:b/>
        </w:rPr>
        <w:tab/>
      </w:r>
      <w:r>
        <w:rPr>
          <w:b/>
        </w:rPr>
        <w:tab/>
      </w:r>
      <w:r>
        <w:rPr>
          <w:b/>
        </w:rPr>
        <w:tab/>
      </w:r>
      <w:r w:rsidRPr="001D7439">
        <w:rPr>
          <w:b/>
          <w:sz w:val="24"/>
          <w:szCs w:val="24"/>
          <w:u w:val="single"/>
        </w:rPr>
        <w:t>Records</w:t>
      </w:r>
      <w:r>
        <w:rPr>
          <w:b/>
          <w:sz w:val="24"/>
          <w:szCs w:val="24"/>
          <w:u w:val="single"/>
        </w:rPr>
        <w:t xml:space="preserve"> Management</w:t>
      </w:r>
      <w:r w:rsidRPr="001D7439">
        <w:rPr>
          <w:b/>
          <w:sz w:val="24"/>
          <w:szCs w:val="24"/>
        </w:rPr>
        <w:tab/>
      </w:r>
      <w:r>
        <w:rPr>
          <w:b/>
        </w:rPr>
        <w:tab/>
      </w:r>
      <w:r>
        <w:rPr>
          <w:b/>
        </w:rPr>
        <w:tab/>
      </w:r>
      <w:r w:rsidRPr="00DA1D74">
        <w:rPr>
          <w:b/>
          <w:sz w:val="24"/>
          <w:szCs w:val="24"/>
          <w:u w:val="single"/>
        </w:rPr>
        <w:t>Systems &amp; Reporting</w:t>
      </w:r>
    </w:p>
    <w:p w:rsidR="002B0DEB" w:rsidRDefault="002B0DEB" w:rsidP="002B0DEB">
      <w:pPr>
        <w:rPr>
          <w:b/>
        </w:rPr>
      </w:pPr>
    </w:p>
    <w:p w:rsidR="002B0DEB" w:rsidRDefault="004451C0" w:rsidP="002B0DEB">
      <w:pPr>
        <w:ind w:firstLine="720"/>
      </w:pPr>
      <w:r>
        <w:t>Degree Evaluation</w:t>
      </w:r>
      <w:r w:rsidR="002B0DEB">
        <w:t xml:space="preserve"> Issues/ Maintenance   </w:t>
      </w:r>
      <w:r w:rsidR="002B0DEB">
        <w:tab/>
      </w:r>
      <w:r w:rsidR="002B0DEB">
        <w:tab/>
        <w:t>Withdrawal Processing</w:t>
      </w:r>
      <w:r w:rsidR="002B0DEB">
        <w:tab/>
      </w:r>
      <w:r w:rsidR="002B0DEB">
        <w:tab/>
      </w:r>
      <w:r w:rsidR="002B0DEB">
        <w:tab/>
      </w:r>
      <w:r w:rsidR="002B0DEB">
        <w:tab/>
        <w:t>Banner Info System Maintenance/Training</w:t>
      </w:r>
    </w:p>
    <w:p w:rsidR="002B0DEB" w:rsidRDefault="002B0DEB" w:rsidP="002B0DEB">
      <w:pPr>
        <w:ind w:firstLine="720"/>
      </w:pPr>
      <w:r>
        <w:t>Diploma Ordering</w:t>
      </w:r>
      <w:r>
        <w:tab/>
      </w:r>
      <w:r>
        <w:tab/>
      </w:r>
      <w:r>
        <w:tab/>
      </w:r>
      <w:r>
        <w:tab/>
        <w:t>Course Maintenance</w:t>
      </w:r>
      <w:r>
        <w:tab/>
      </w:r>
      <w:r>
        <w:tab/>
      </w:r>
      <w:r>
        <w:tab/>
      </w:r>
      <w:r>
        <w:tab/>
        <w:t>Technology Issues</w:t>
      </w:r>
    </w:p>
    <w:p w:rsidR="002B0DEB" w:rsidRDefault="002B0DEB" w:rsidP="002B0DEB">
      <w:pPr>
        <w:ind w:firstLine="720"/>
      </w:pPr>
      <w:r>
        <w:t>Commencement Preparation</w:t>
      </w:r>
      <w:r>
        <w:tab/>
      </w:r>
      <w:r>
        <w:tab/>
      </w:r>
      <w:r>
        <w:tab/>
        <w:t>Major/Minor Changes</w:t>
      </w:r>
      <w:r>
        <w:tab/>
      </w:r>
      <w:r>
        <w:tab/>
      </w:r>
      <w:r>
        <w:tab/>
      </w:r>
      <w:r>
        <w:tab/>
        <w:t>System Access/Security</w:t>
      </w:r>
    </w:p>
    <w:p w:rsidR="002B0DEB" w:rsidRDefault="002B0DEB" w:rsidP="002B0DEB">
      <w:pPr>
        <w:ind w:firstLine="720"/>
      </w:pPr>
      <w:r>
        <w:t>Counter Services</w:t>
      </w:r>
      <w:r>
        <w:tab/>
      </w:r>
      <w:r>
        <w:tab/>
      </w:r>
      <w:r>
        <w:tab/>
      </w:r>
      <w:r>
        <w:tab/>
      </w:r>
      <w:r>
        <w:tab/>
        <w:t>Verifications of Enrollment/Degrees</w:t>
      </w:r>
      <w:r>
        <w:tab/>
      </w:r>
      <w:r>
        <w:tab/>
        <w:t>Data Query &amp; Reporting</w:t>
      </w:r>
    </w:p>
    <w:p w:rsidR="002B0DEB" w:rsidRDefault="002B0DEB" w:rsidP="002B0DEB">
      <w:pPr>
        <w:ind w:firstLine="720"/>
      </w:pPr>
      <w:r>
        <w:t>Convocation Preparation</w:t>
      </w:r>
      <w:r>
        <w:tab/>
      </w:r>
      <w:r>
        <w:tab/>
      </w:r>
      <w:r>
        <w:tab/>
      </w:r>
      <w:r>
        <w:tab/>
        <w:t>Transcript Production</w:t>
      </w:r>
      <w:r>
        <w:tab/>
      </w:r>
      <w:r>
        <w:tab/>
      </w:r>
      <w:r>
        <w:tab/>
      </w:r>
      <w:r>
        <w:tab/>
        <w:t>Course Data Updates</w:t>
      </w:r>
    </w:p>
    <w:p w:rsidR="002B0DEB" w:rsidRDefault="002B0DEB" w:rsidP="002B0DEB">
      <w:pPr>
        <w:ind w:left="720"/>
      </w:pPr>
      <w:r>
        <w:t>Transfer Credit Evaluations</w:t>
      </w:r>
      <w:r>
        <w:tab/>
      </w:r>
      <w:r>
        <w:tab/>
      </w:r>
      <w:r>
        <w:tab/>
        <w:t>Changes of Address</w:t>
      </w:r>
      <w:r>
        <w:tab/>
      </w:r>
      <w:r>
        <w:tab/>
      </w:r>
      <w:r>
        <w:tab/>
      </w:r>
      <w:r>
        <w:tab/>
        <w:t>Classroom Scheduling/Reporting</w:t>
      </w:r>
    </w:p>
    <w:p w:rsidR="002B0DEB" w:rsidRDefault="002B0DEB" w:rsidP="002B0DEB">
      <w:pPr>
        <w:ind w:firstLine="720"/>
      </w:pPr>
      <w:r>
        <w:t>Transfer Articulation Agreements</w:t>
      </w:r>
      <w:r>
        <w:tab/>
      </w:r>
      <w:r>
        <w:tab/>
      </w:r>
      <w:r>
        <w:tab/>
        <w:t>Grade Changes</w:t>
      </w:r>
      <w:r>
        <w:tab/>
      </w:r>
      <w:r>
        <w:tab/>
      </w:r>
      <w:r>
        <w:tab/>
      </w:r>
      <w:r>
        <w:tab/>
      </w:r>
      <w:r>
        <w:tab/>
        <w:t>Academic (course) Scheduling</w:t>
      </w:r>
    </w:p>
    <w:p w:rsidR="002B0DEB" w:rsidRDefault="002B0DEB" w:rsidP="002B0DEB">
      <w:pPr>
        <w:ind w:firstLine="720"/>
      </w:pPr>
      <w:r>
        <w:t>On Line Services</w:t>
      </w:r>
      <w:r>
        <w:tab/>
      </w:r>
      <w:r>
        <w:tab/>
      </w:r>
      <w:r>
        <w:tab/>
      </w:r>
      <w:r>
        <w:tab/>
      </w:r>
      <w:r>
        <w:tab/>
        <w:t>Readmission to the College</w:t>
      </w:r>
      <w:r>
        <w:tab/>
      </w:r>
      <w:r>
        <w:tab/>
      </w:r>
      <w:r>
        <w:tab/>
        <w:t>Faculty Load &amp; Reporting Issues</w:t>
      </w:r>
    </w:p>
    <w:p w:rsidR="002B0DEB" w:rsidRDefault="002B0DEB" w:rsidP="002B0DEB">
      <w:pPr>
        <w:ind w:firstLine="720"/>
      </w:pPr>
      <w:r>
        <w:t>Registration</w:t>
      </w:r>
      <w:r>
        <w:tab/>
      </w:r>
      <w:r>
        <w:tab/>
      </w:r>
      <w:r>
        <w:tab/>
      </w:r>
      <w:r>
        <w:tab/>
      </w:r>
      <w:r>
        <w:tab/>
      </w:r>
      <w:r w:rsidR="00A93543">
        <w:t>Off</w:t>
      </w:r>
      <w:r w:rsidR="00A10C51">
        <w:t>-</w:t>
      </w:r>
      <w:r w:rsidR="00A93543">
        <w:t>Campus Study</w:t>
      </w:r>
      <w:r w:rsidR="00A93543">
        <w:tab/>
      </w:r>
      <w:r w:rsidR="00A93543">
        <w:tab/>
      </w:r>
      <w:r w:rsidR="00A93543">
        <w:tab/>
      </w:r>
      <w:r w:rsidR="00A93543">
        <w:tab/>
      </w:r>
      <w:r>
        <w:t>Department Business Practices</w:t>
      </w:r>
    </w:p>
    <w:p w:rsidR="002B0DEB" w:rsidRDefault="002B0DEB" w:rsidP="002B0DEB">
      <w:pPr>
        <w:ind w:firstLine="720"/>
      </w:pPr>
      <w:r>
        <w:t>Web Site Maintenance</w:t>
      </w:r>
      <w:r>
        <w:tab/>
      </w:r>
      <w:r>
        <w:tab/>
      </w:r>
      <w:r>
        <w:tab/>
      </w:r>
      <w:r>
        <w:tab/>
      </w:r>
      <w:r>
        <w:tab/>
      </w:r>
      <w:r>
        <w:tab/>
      </w:r>
      <w:r>
        <w:tab/>
      </w:r>
      <w:r>
        <w:tab/>
      </w:r>
      <w:r>
        <w:tab/>
      </w:r>
      <w:r>
        <w:tab/>
        <w:t>Facilities Scheduling</w:t>
      </w:r>
    </w:p>
    <w:p w:rsidR="002B0DEB" w:rsidRDefault="002B0DEB" w:rsidP="002B0DEB">
      <w:pPr>
        <w:ind w:firstLine="720"/>
      </w:pPr>
      <w:r>
        <w:t>Cross Registration Program</w:t>
      </w:r>
      <w:r>
        <w:tab/>
      </w:r>
      <w:r>
        <w:tab/>
      </w:r>
      <w:r>
        <w:tab/>
      </w:r>
      <w:r>
        <w:tab/>
      </w:r>
      <w:r>
        <w:tab/>
      </w:r>
      <w:r>
        <w:tab/>
      </w:r>
      <w:r>
        <w:tab/>
      </w:r>
      <w:r>
        <w:tab/>
      </w:r>
      <w:r>
        <w:tab/>
      </w:r>
    </w:p>
    <w:p w:rsidR="002B0DEB" w:rsidRDefault="002B0DEB" w:rsidP="002B0DEB">
      <w:pPr>
        <w:ind w:firstLine="720"/>
      </w:pPr>
      <w:r>
        <w:tab/>
      </w:r>
      <w:r>
        <w:tab/>
      </w:r>
      <w:r>
        <w:tab/>
      </w:r>
      <w:r>
        <w:tab/>
      </w:r>
      <w:r>
        <w:tab/>
      </w:r>
      <w:r>
        <w:tab/>
      </w:r>
      <w:r>
        <w:tab/>
      </w:r>
      <w:r>
        <w:tab/>
      </w:r>
      <w:r>
        <w:tab/>
      </w:r>
    </w:p>
    <w:p w:rsidR="002B0DEB" w:rsidRDefault="002B0DEB" w:rsidP="002B0DEB">
      <w:pPr>
        <w:ind w:firstLine="720"/>
      </w:pPr>
      <w:r>
        <w:tab/>
      </w:r>
      <w:r>
        <w:tab/>
      </w:r>
      <w:r>
        <w:tab/>
      </w:r>
      <w:r>
        <w:tab/>
      </w:r>
      <w:r>
        <w:tab/>
      </w:r>
      <w:r>
        <w:tab/>
      </w:r>
      <w:r>
        <w:tab/>
      </w:r>
      <w:r>
        <w:tab/>
      </w:r>
      <w:r>
        <w:tab/>
      </w:r>
      <w:r>
        <w:tab/>
      </w:r>
      <w:r>
        <w:tab/>
      </w:r>
      <w:r>
        <w:tab/>
      </w:r>
    </w:p>
    <w:p w:rsidR="002B0DEB" w:rsidRDefault="002B0DEB" w:rsidP="002B0DEB">
      <w:pPr>
        <w:ind w:firstLine="720"/>
      </w:pPr>
      <w:r>
        <w:tab/>
      </w:r>
      <w:r>
        <w:tab/>
      </w:r>
      <w:r>
        <w:tab/>
      </w:r>
      <w:r>
        <w:tab/>
      </w:r>
      <w:r>
        <w:tab/>
      </w:r>
      <w:r>
        <w:tab/>
      </w:r>
      <w:r>
        <w:tab/>
      </w:r>
      <w:r>
        <w:tab/>
      </w:r>
      <w:r>
        <w:tab/>
      </w:r>
      <w:r>
        <w:tab/>
      </w:r>
    </w:p>
    <w:p w:rsidR="002B0DEB" w:rsidRPr="00D54849" w:rsidRDefault="002B0DEB" w:rsidP="002B0DEB">
      <w:pPr>
        <w:rPr>
          <w:b/>
          <w:sz w:val="24"/>
          <w:szCs w:val="24"/>
          <w:u w:val="single"/>
        </w:rPr>
      </w:pPr>
      <w:r>
        <w:tab/>
      </w:r>
      <w:r w:rsidRPr="00D54849">
        <w:rPr>
          <w:b/>
          <w:sz w:val="24"/>
          <w:szCs w:val="24"/>
          <w:u w:val="single"/>
        </w:rPr>
        <w:t>Recommended Positions:</w:t>
      </w:r>
    </w:p>
    <w:p w:rsidR="002B0DEB" w:rsidRDefault="002B0DEB" w:rsidP="002B0DEB"/>
    <w:p w:rsidR="002B0DEB" w:rsidRPr="00FC1C94" w:rsidRDefault="002B0DEB" w:rsidP="002B0DEB">
      <w:pPr>
        <w:pStyle w:val="ListParagraph"/>
        <w:numPr>
          <w:ilvl w:val="1"/>
          <w:numId w:val="33"/>
        </w:numPr>
      </w:pPr>
      <w:r w:rsidRPr="00FC1C94">
        <w:t>Assistant Registrar, Systems &amp; Reporting Services</w:t>
      </w:r>
      <w:r w:rsidR="00F7674D">
        <w:t xml:space="preserve"> – Existing </w:t>
      </w:r>
    </w:p>
    <w:p w:rsidR="002B0DEB" w:rsidRPr="00FC1C94" w:rsidRDefault="002B0DEB" w:rsidP="002B0DEB">
      <w:pPr>
        <w:pStyle w:val="ListParagraph"/>
        <w:numPr>
          <w:ilvl w:val="1"/>
          <w:numId w:val="33"/>
        </w:numPr>
      </w:pPr>
      <w:r w:rsidRPr="00FC1C94">
        <w:t>Assistant Registrar, Academic Services</w:t>
      </w:r>
      <w:r>
        <w:t xml:space="preserve"> - Existing</w:t>
      </w:r>
    </w:p>
    <w:p w:rsidR="002B0DEB" w:rsidRPr="00FC1C94" w:rsidRDefault="002B0DEB" w:rsidP="002B0DEB">
      <w:pPr>
        <w:pStyle w:val="ListParagraph"/>
        <w:numPr>
          <w:ilvl w:val="1"/>
          <w:numId w:val="33"/>
        </w:numPr>
      </w:pPr>
      <w:r w:rsidRPr="00FC1C94">
        <w:t>Cl</w:t>
      </w:r>
      <w:r>
        <w:t>assroom &amp; Scheduling Associate - Existing</w:t>
      </w:r>
    </w:p>
    <w:p w:rsidR="002B0DEB" w:rsidRPr="00FC1C94" w:rsidRDefault="002B0DEB" w:rsidP="002B0DEB">
      <w:pPr>
        <w:pStyle w:val="ListParagraph"/>
        <w:numPr>
          <w:ilvl w:val="1"/>
          <w:numId w:val="33"/>
        </w:numPr>
      </w:pPr>
      <w:r>
        <w:t xml:space="preserve">Transfer Services Coordinator – </w:t>
      </w:r>
      <w:r w:rsidR="001C5B5C">
        <w:t xml:space="preserve">Existing - </w:t>
      </w:r>
      <w:r>
        <w:rPr>
          <w:color w:val="FF0000"/>
        </w:rPr>
        <w:t>HIRED SPRING 2010.  BEGAN DUTIES 6/8/2010</w:t>
      </w:r>
    </w:p>
    <w:p w:rsidR="00AA6BA6" w:rsidRDefault="002B0DEB" w:rsidP="00AA6BA6">
      <w:pPr>
        <w:pStyle w:val="ListParagraph"/>
        <w:numPr>
          <w:ilvl w:val="1"/>
          <w:numId w:val="33"/>
        </w:numPr>
      </w:pPr>
      <w:r>
        <w:t>Academic</w:t>
      </w:r>
      <w:r w:rsidRPr="00FC1C94">
        <w:t xml:space="preserve"> Records Specialist</w:t>
      </w:r>
      <w:r>
        <w:t xml:space="preserve"> – </w:t>
      </w:r>
      <w:r w:rsidR="001C5B5C">
        <w:t xml:space="preserve">Existing - </w:t>
      </w:r>
      <w:r>
        <w:rPr>
          <w:color w:val="FF0000"/>
        </w:rPr>
        <w:t>HIRED FALL 2010.  BEGAN DUTIES 9/6</w:t>
      </w:r>
      <w:r w:rsidR="00AB5B21">
        <w:rPr>
          <w:color w:val="FF0000"/>
        </w:rPr>
        <w:t>/201</w:t>
      </w:r>
    </w:p>
    <w:p w:rsidR="00AA6BA6" w:rsidRDefault="00AA6BA6" w:rsidP="00AA6BA6">
      <w:pPr>
        <w:pStyle w:val="ListParagraph"/>
        <w:numPr>
          <w:ilvl w:val="1"/>
          <w:numId w:val="33"/>
        </w:numPr>
        <w:sectPr w:rsidR="00AA6BA6" w:rsidSect="002B0DEB">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pPr>
      <w:r>
        <w:t xml:space="preserve">Transfer Credit Evaluator – </w:t>
      </w:r>
      <w:r w:rsidRPr="00AA6BA6">
        <w:rPr>
          <w:color w:val="FF0000"/>
        </w:rPr>
        <w:t>RECOMMEND HIRING FOR 2012-2013 ACADEMIC YEAR</w:t>
      </w:r>
      <w:r>
        <w:rPr>
          <w:color w:val="FF0000"/>
        </w:rPr>
        <w:t xml:space="preserve"> (see narrative on page </w:t>
      </w:r>
      <w:r w:rsidR="00822D1E">
        <w:rPr>
          <w:color w:val="FF0000"/>
        </w:rPr>
        <w:t>5)</w:t>
      </w:r>
    </w:p>
    <w:p w:rsidR="00B21E15" w:rsidRPr="009802E8" w:rsidRDefault="00B21E15" w:rsidP="002B0DEB"/>
    <w:p w:rsidR="00B21E15" w:rsidRDefault="00B21E15" w:rsidP="00B21E15">
      <w:pPr>
        <w:jc w:val="center"/>
      </w:pPr>
    </w:p>
    <w:p w:rsidR="003606AD" w:rsidRDefault="003606AD" w:rsidP="003606AD">
      <w:pPr>
        <w:jc w:val="center"/>
        <w:rPr>
          <w:b/>
          <w:sz w:val="32"/>
          <w:szCs w:val="32"/>
        </w:rPr>
      </w:pPr>
      <w:r w:rsidRPr="00BB7A50">
        <w:rPr>
          <w:b/>
          <w:sz w:val="32"/>
          <w:szCs w:val="32"/>
        </w:rPr>
        <w:t>Office of the Registrar</w:t>
      </w:r>
    </w:p>
    <w:p w:rsidR="003606AD" w:rsidRPr="00BB7A50" w:rsidRDefault="003606AD" w:rsidP="003606AD">
      <w:pPr>
        <w:jc w:val="center"/>
        <w:rPr>
          <w:b/>
          <w:sz w:val="32"/>
          <w:szCs w:val="32"/>
        </w:rPr>
      </w:pPr>
    </w:p>
    <w:p w:rsidR="003606AD" w:rsidRDefault="003606AD" w:rsidP="003606AD">
      <w:pPr>
        <w:jc w:val="center"/>
        <w:rPr>
          <w:b/>
          <w:sz w:val="24"/>
        </w:rPr>
      </w:pPr>
      <w:r w:rsidRPr="00A5574C">
        <w:rPr>
          <w:b/>
          <w:sz w:val="24"/>
        </w:rPr>
        <w:t>ORGANIZATIONAL CHART</w:t>
      </w:r>
    </w:p>
    <w:p w:rsidR="003606AD" w:rsidRPr="00A5574C" w:rsidRDefault="003606AD" w:rsidP="003606AD">
      <w:pPr>
        <w:jc w:val="center"/>
        <w:rPr>
          <w:b/>
          <w:sz w:val="24"/>
        </w:rPr>
      </w:pPr>
      <w:r>
        <w:rPr>
          <w:b/>
          <w:sz w:val="24"/>
        </w:rPr>
        <w:t>August 2011</w:t>
      </w:r>
    </w:p>
    <w:p w:rsidR="003606AD" w:rsidRPr="00A5574C" w:rsidRDefault="003606AD" w:rsidP="003606AD">
      <w:pPr>
        <w:rPr>
          <w:b/>
          <w:sz w:val="24"/>
        </w:rPr>
      </w:pPr>
    </w:p>
    <w:p w:rsidR="003606AD" w:rsidRPr="003606AD" w:rsidRDefault="003606AD" w:rsidP="003606AD">
      <w:pPr>
        <w:ind w:left="2880"/>
        <w:rPr>
          <w:b/>
          <w:color w:val="000000"/>
          <w:sz w:val="24"/>
          <w:szCs w:val="24"/>
        </w:rPr>
      </w:pPr>
      <w:r>
        <w:rPr>
          <w:b/>
          <w:color w:val="000000"/>
          <w:sz w:val="24"/>
          <w:szCs w:val="24"/>
        </w:rPr>
        <w:t xml:space="preserve">               </w:t>
      </w:r>
    </w:p>
    <w:p w:rsidR="003606AD" w:rsidRPr="00A5574C" w:rsidRDefault="003606AD" w:rsidP="003606AD">
      <w:pPr>
        <w:jc w:val="center"/>
      </w:pPr>
      <w:r w:rsidRPr="00A5574C">
        <w:rPr>
          <w:noProof/>
        </w:rPr>
        <w:drawing>
          <wp:inline distT="0" distB="0" distL="0" distR="0">
            <wp:extent cx="5486400" cy="4686300"/>
            <wp:effectExtent l="76200" t="0" r="7620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814D2" w:rsidRDefault="002814D2"/>
    <w:sectPr w:rsidR="002814D2" w:rsidSect="003606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CA8" w:rsidRDefault="00644CA8" w:rsidP="00261CC4">
      <w:r>
        <w:separator/>
      </w:r>
    </w:p>
  </w:endnote>
  <w:endnote w:type="continuationSeparator" w:id="0">
    <w:p w:rsidR="00644CA8" w:rsidRDefault="00644CA8" w:rsidP="00261C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4232"/>
      <w:docPartObj>
        <w:docPartGallery w:val="Page Numbers (Bottom of Page)"/>
        <w:docPartUnique/>
      </w:docPartObj>
    </w:sdtPr>
    <w:sdtContent>
      <w:p w:rsidR="00644CA8" w:rsidRDefault="0001694F">
        <w:pPr>
          <w:pStyle w:val="Footer"/>
          <w:jc w:val="right"/>
        </w:pPr>
        <w:fldSimple w:instr=" PAGE   \* MERGEFORMAT ">
          <w:r w:rsidR="00695FB3">
            <w:rPr>
              <w:noProof/>
            </w:rPr>
            <w:t>6</w:t>
          </w:r>
        </w:fldSimple>
      </w:p>
    </w:sdtContent>
  </w:sdt>
  <w:p w:rsidR="00644CA8" w:rsidRDefault="00644C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A8" w:rsidRDefault="00644C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5568"/>
      <w:docPartObj>
        <w:docPartGallery w:val="Page Numbers (Bottom of Page)"/>
        <w:docPartUnique/>
      </w:docPartObj>
    </w:sdtPr>
    <w:sdtContent>
      <w:p w:rsidR="00644CA8" w:rsidRDefault="0001694F">
        <w:pPr>
          <w:pStyle w:val="Footer"/>
          <w:jc w:val="right"/>
        </w:pPr>
        <w:fldSimple w:instr=" PAGE   \* MERGEFORMAT ">
          <w:r w:rsidR="00695FB3">
            <w:rPr>
              <w:noProof/>
            </w:rPr>
            <w:t>7</w:t>
          </w:r>
        </w:fldSimple>
      </w:p>
    </w:sdtContent>
  </w:sdt>
  <w:p w:rsidR="00644CA8" w:rsidRDefault="00644CA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A8" w:rsidRDefault="00644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CA8" w:rsidRDefault="00644CA8" w:rsidP="00261CC4">
      <w:r>
        <w:separator/>
      </w:r>
    </w:p>
  </w:footnote>
  <w:footnote w:type="continuationSeparator" w:id="0">
    <w:p w:rsidR="00644CA8" w:rsidRDefault="00644CA8" w:rsidP="00261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A8" w:rsidRDefault="00644C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A8" w:rsidRDefault="00644C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A8" w:rsidRDefault="00644CA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A8" w:rsidRDefault="00644C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24CF"/>
    <w:multiLevelType w:val="hybridMultilevel"/>
    <w:tmpl w:val="845A1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C1103E"/>
    <w:multiLevelType w:val="hybridMultilevel"/>
    <w:tmpl w:val="83FE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56379"/>
    <w:multiLevelType w:val="hybridMultilevel"/>
    <w:tmpl w:val="E840A3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CA46DFB"/>
    <w:multiLevelType w:val="hybridMultilevel"/>
    <w:tmpl w:val="A86247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3242BC"/>
    <w:multiLevelType w:val="hybridMultilevel"/>
    <w:tmpl w:val="FE10451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83398A"/>
    <w:multiLevelType w:val="hybridMultilevel"/>
    <w:tmpl w:val="42F4F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17956"/>
    <w:multiLevelType w:val="hybridMultilevel"/>
    <w:tmpl w:val="C42081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0DC3D01"/>
    <w:multiLevelType w:val="hybridMultilevel"/>
    <w:tmpl w:val="FC6673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3852FB"/>
    <w:multiLevelType w:val="hybridMultilevel"/>
    <w:tmpl w:val="3E9A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747094"/>
    <w:multiLevelType w:val="hybridMultilevel"/>
    <w:tmpl w:val="E584A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8341B"/>
    <w:multiLevelType w:val="hybridMultilevel"/>
    <w:tmpl w:val="51C667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A62EC"/>
    <w:multiLevelType w:val="hybridMultilevel"/>
    <w:tmpl w:val="D276A0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0F1CAF"/>
    <w:multiLevelType w:val="hybridMultilevel"/>
    <w:tmpl w:val="4DBA3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2077CB"/>
    <w:multiLevelType w:val="hybridMultilevel"/>
    <w:tmpl w:val="132AB8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E12B18"/>
    <w:multiLevelType w:val="hybridMultilevel"/>
    <w:tmpl w:val="F31C27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F334CD9"/>
    <w:multiLevelType w:val="hybridMultilevel"/>
    <w:tmpl w:val="B216737A"/>
    <w:lvl w:ilvl="0" w:tplc="90DA9C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2133AC"/>
    <w:multiLevelType w:val="hybridMultilevel"/>
    <w:tmpl w:val="2F9011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37D1CEE"/>
    <w:multiLevelType w:val="hybridMultilevel"/>
    <w:tmpl w:val="07A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44744"/>
    <w:multiLevelType w:val="hybridMultilevel"/>
    <w:tmpl w:val="8676C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9C76B5"/>
    <w:multiLevelType w:val="hybridMultilevel"/>
    <w:tmpl w:val="B498A6AA"/>
    <w:lvl w:ilvl="0" w:tplc="605AB64C">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8F14F10"/>
    <w:multiLevelType w:val="hybridMultilevel"/>
    <w:tmpl w:val="B60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521331"/>
    <w:multiLevelType w:val="hybridMultilevel"/>
    <w:tmpl w:val="A0CE9B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E74833"/>
    <w:multiLevelType w:val="hybridMultilevel"/>
    <w:tmpl w:val="93A6F5B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DF013E8"/>
    <w:multiLevelType w:val="hybridMultilevel"/>
    <w:tmpl w:val="22BA7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DA334E"/>
    <w:multiLevelType w:val="hybridMultilevel"/>
    <w:tmpl w:val="07525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B5A5E"/>
    <w:multiLevelType w:val="hybridMultilevel"/>
    <w:tmpl w:val="02FA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857271"/>
    <w:multiLevelType w:val="hybridMultilevel"/>
    <w:tmpl w:val="312A5E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68617E"/>
    <w:multiLevelType w:val="hybridMultilevel"/>
    <w:tmpl w:val="359E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36044"/>
    <w:multiLevelType w:val="hybridMultilevel"/>
    <w:tmpl w:val="9AE6D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4147946"/>
    <w:multiLevelType w:val="hybridMultilevel"/>
    <w:tmpl w:val="880A7F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BE5C48"/>
    <w:multiLevelType w:val="hybridMultilevel"/>
    <w:tmpl w:val="09D812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9F7504D"/>
    <w:multiLevelType w:val="hybridMultilevel"/>
    <w:tmpl w:val="CE1EE2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D421549"/>
    <w:multiLevelType w:val="hybridMultilevel"/>
    <w:tmpl w:val="65FAC2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DBD7F47"/>
    <w:multiLevelType w:val="hybridMultilevel"/>
    <w:tmpl w:val="2E0AA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9"/>
  </w:num>
  <w:num w:numId="3">
    <w:abstractNumId w:val="16"/>
  </w:num>
  <w:num w:numId="4">
    <w:abstractNumId w:val="14"/>
  </w:num>
  <w:num w:numId="5">
    <w:abstractNumId w:val="22"/>
  </w:num>
  <w:num w:numId="6">
    <w:abstractNumId w:val="21"/>
  </w:num>
  <w:num w:numId="7">
    <w:abstractNumId w:val="15"/>
  </w:num>
  <w:num w:numId="8">
    <w:abstractNumId w:val="0"/>
  </w:num>
  <w:num w:numId="9">
    <w:abstractNumId w:val="5"/>
  </w:num>
  <w:num w:numId="10">
    <w:abstractNumId w:val="1"/>
  </w:num>
  <w:num w:numId="11">
    <w:abstractNumId w:val="17"/>
  </w:num>
  <w:num w:numId="12">
    <w:abstractNumId w:val="24"/>
  </w:num>
  <w:num w:numId="13">
    <w:abstractNumId w:val="12"/>
  </w:num>
  <w:num w:numId="14">
    <w:abstractNumId w:val="8"/>
  </w:num>
  <w:num w:numId="15">
    <w:abstractNumId w:val="27"/>
  </w:num>
  <w:num w:numId="1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1"/>
  </w:num>
  <w:num w:numId="19">
    <w:abstractNumId w:val="30"/>
  </w:num>
  <w:num w:numId="20">
    <w:abstractNumId w:val="33"/>
  </w:num>
  <w:num w:numId="21">
    <w:abstractNumId w:val="31"/>
  </w:num>
  <w:num w:numId="22">
    <w:abstractNumId w:val="18"/>
  </w:num>
  <w:num w:numId="23">
    <w:abstractNumId w:val="9"/>
  </w:num>
  <w:num w:numId="24">
    <w:abstractNumId w:val="26"/>
  </w:num>
  <w:num w:numId="25">
    <w:abstractNumId w:val="13"/>
  </w:num>
  <w:num w:numId="26">
    <w:abstractNumId w:val="3"/>
  </w:num>
  <w:num w:numId="27">
    <w:abstractNumId w:val="28"/>
  </w:num>
  <w:num w:numId="28">
    <w:abstractNumId w:val="10"/>
  </w:num>
  <w:num w:numId="29">
    <w:abstractNumId w:val="7"/>
  </w:num>
  <w:num w:numId="30">
    <w:abstractNumId w:val="29"/>
  </w:num>
  <w:num w:numId="31">
    <w:abstractNumId w:val="25"/>
  </w:num>
  <w:num w:numId="32">
    <w:abstractNumId w:val="20"/>
  </w:num>
  <w:num w:numId="33">
    <w:abstractNumId w:val="23"/>
  </w:num>
  <w:num w:numId="34">
    <w:abstractNumId w:val="6"/>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w:hdrShapeDefaults>
  <w:footnotePr>
    <w:footnote w:id="-1"/>
    <w:footnote w:id="0"/>
  </w:footnotePr>
  <w:endnotePr>
    <w:endnote w:id="-1"/>
    <w:endnote w:id="0"/>
  </w:endnotePr>
  <w:compat/>
  <w:rsids>
    <w:rsidRoot w:val="008956C6"/>
    <w:rsid w:val="0001694F"/>
    <w:rsid w:val="00020EC0"/>
    <w:rsid w:val="000770AF"/>
    <w:rsid w:val="000A2269"/>
    <w:rsid w:val="000E188D"/>
    <w:rsid w:val="00143FC2"/>
    <w:rsid w:val="00172B26"/>
    <w:rsid w:val="00174D53"/>
    <w:rsid w:val="001A28A2"/>
    <w:rsid w:val="001A37EE"/>
    <w:rsid w:val="001C1177"/>
    <w:rsid w:val="001C12BC"/>
    <w:rsid w:val="001C5B5C"/>
    <w:rsid w:val="00244653"/>
    <w:rsid w:val="0025257D"/>
    <w:rsid w:val="002541B3"/>
    <w:rsid w:val="0026054C"/>
    <w:rsid w:val="00261CC4"/>
    <w:rsid w:val="00265932"/>
    <w:rsid w:val="002814D2"/>
    <w:rsid w:val="002861AA"/>
    <w:rsid w:val="002A5E9C"/>
    <w:rsid w:val="002B0DEB"/>
    <w:rsid w:val="002B5E93"/>
    <w:rsid w:val="00304D45"/>
    <w:rsid w:val="00334878"/>
    <w:rsid w:val="00350846"/>
    <w:rsid w:val="003606AD"/>
    <w:rsid w:val="00362381"/>
    <w:rsid w:val="00371F8F"/>
    <w:rsid w:val="003E668F"/>
    <w:rsid w:val="00411A56"/>
    <w:rsid w:val="004314BD"/>
    <w:rsid w:val="004451C0"/>
    <w:rsid w:val="004877C5"/>
    <w:rsid w:val="004E1873"/>
    <w:rsid w:val="004E66BA"/>
    <w:rsid w:val="004E6F0B"/>
    <w:rsid w:val="004E7E7D"/>
    <w:rsid w:val="00512E4C"/>
    <w:rsid w:val="0051494B"/>
    <w:rsid w:val="00552661"/>
    <w:rsid w:val="005608AA"/>
    <w:rsid w:val="00567589"/>
    <w:rsid w:val="00571328"/>
    <w:rsid w:val="005927C5"/>
    <w:rsid w:val="005C4963"/>
    <w:rsid w:val="00624E51"/>
    <w:rsid w:val="006341C3"/>
    <w:rsid w:val="00644CA8"/>
    <w:rsid w:val="00664D90"/>
    <w:rsid w:val="00695FB3"/>
    <w:rsid w:val="006B4273"/>
    <w:rsid w:val="006E7CFF"/>
    <w:rsid w:val="00703828"/>
    <w:rsid w:val="007400BC"/>
    <w:rsid w:val="00744D10"/>
    <w:rsid w:val="00750C33"/>
    <w:rsid w:val="007A7EF5"/>
    <w:rsid w:val="007B2A07"/>
    <w:rsid w:val="007D0C43"/>
    <w:rsid w:val="0081273C"/>
    <w:rsid w:val="008175EB"/>
    <w:rsid w:val="00822D1E"/>
    <w:rsid w:val="00882CA9"/>
    <w:rsid w:val="00884214"/>
    <w:rsid w:val="008956C6"/>
    <w:rsid w:val="008A5F6F"/>
    <w:rsid w:val="008B5671"/>
    <w:rsid w:val="008D7535"/>
    <w:rsid w:val="008F1F6F"/>
    <w:rsid w:val="00915645"/>
    <w:rsid w:val="009426D3"/>
    <w:rsid w:val="00943A65"/>
    <w:rsid w:val="00A10C51"/>
    <w:rsid w:val="00A15A1A"/>
    <w:rsid w:val="00A32D5B"/>
    <w:rsid w:val="00A93543"/>
    <w:rsid w:val="00A95A8E"/>
    <w:rsid w:val="00AA0D59"/>
    <w:rsid w:val="00AA6BA6"/>
    <w:rsid w:val="00AB5B21"/>
    <w:rsid w:val="00AF0F33"/>
    <w:rsid w:val="00AF6228"/>
    <w:rsid w:val="00B21E15"/>
    <w:rsid w:val="00B41381"/>
    <w:rsid w:val="00B45A4D"/>
    <w:rsid w:val="00B85B34"/>
    <w:rsid w:val="00BB69AA"/>
    <w:rsid w:val="00BC1536"/>
    <w:rsid w:val="00C24DDA"/>
    <w:rsid w:val="00C738FD"/>
    <w:rsid w:val="00CC11F2"/>
    <w:rsid w:val="00CF53C5"/>
    <w:rsid w:val="00D032BF"/>
    <w:rsid w:val="00D12C0E"/>
    <w:rsid w:val="00D17F76"/>
    <w:rsid w:val="00D256F5"/>
    <w:rsid w:val="00D25CED"/>
    <w:rsid w:val="00D25D5E"/>
    <w:rsid w:val="00D74DA5"/>
    <w:rsid w:val="00DC3475"/>
    <w:rsid w:val="00E07DF8"/>
    <w:rsid w:val="00E1345E"/>
    <w:rsid w:val="00E25A6C"/>
    <w:rsid w:val="00E322EE"/>
    <w:rsid w:val="00E45661"/>
    <w:rsid w:val="00E71234"/>
    <w:rsid w:val="00E934AD"/>
    <w:rsid w:val="00EB1ED8"/>
    <w:rsid w:val="00F12F7E"/>
    <w:rsid w:val="00F523BE"/>
    <w:rsid w:val="00F7674D"/>
    <w:rsid w:val="00F84D84"/>
    <w:rsid w:val="00F96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56C6"/>
    <w:pPr>
      <w:jc w:val="center"/>
    </w:pPr>
    <w:rPr>
      <w:b/>
      <w:sz w:val="24"/>
    </w:rPr>
  </w:style>
  <w:style w:type="character" w:customStyle="1" w:styleId="TitleChar">
    <w:name w:val="Title Char"/>
    <w:basedOn w:val="DefaultParagraphFont"/>
    <w:link w:val="Title"/>
    <w:rsid w:val="008956C6"/>
    <w:rPr>
      <w:rFonts w:ascii="Times New Roman" w:eastAsia="Times New Roman" w:hAnsi="Times New Roman" w:cs="Times New Roman"/>
      <w:b/>
      <w:sz w:val="24"/>
      <w:szCs w:val="20"/>
    </w:rPr>
  </w:style>
  <w:style w:type="paragraph" w:styleId="ListParagraph">
    <w:name w:val="List Paragraph"/>
    <w:basedOn w:val="Normal"/>
    <w:uiPriority w:val="34"/>
    <w:qFormat/>
    <w:rsid w:val="008956C6"/>
    <w:pPr>
      <w:ind w:left="720"/>
      <w:contextualSpacing/>
    </w:pPr>
  </w:style>
  <w:style w:type="paragraph" w:styleId="Header">
    <w:name w:val="header"/>
    <w:basedOn w:val="Normal"/>
    <w:link w:val="HeaderChar"/>
    <w:uiPriority w:val="99"/>
    <w:semiHidden/>
    <w:unhideWhenUsed/>
    <w:rsid w:val="00261CC4"/>
    <w:pPr>
      <w:tabs>
        <w:tab w:val="center" w:pos="4680"/>
        <w:tab w:val="right" w:pos="9360"/>
      </w:tabs>
    </w:pPr>
  </w:style>
  <w:style w:type="character" w:customStyle="1" w:styleId="HeaderChar">
    <w:name w:val="Header Char"/>
    <w:basedOn w:val="DefaultParagraphFont"/>
    <w:link w:val="Header"/>
    <w:uiPriority w:val="99"/>
    <w:semiHidden/>
    <w:rsid w:val="00261CC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CC4"/>
    <w:pPr>
      <w:tabs>
        <w:tab w:val="center" w:pos="4680"/>
        <w:tab w:val="right" w:pos="9360"/>
      </w:tabs>
    </w:pPr>
  </w:style>
  <w:style w:type="character" w:customStyle="1" w:styleId="FooterChar">
    <w:name w:val="Footer Char"/>
    <w:basedOn w:val="DefaultParagraphFont"/>
    <w:link w:val="Footer"/>
    <w:uiPriority w:val="99"/>
    <w:rsid w:val="00261C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56F5"/>
    <w:rPr>
      <w:rFonts w:ascii="Tahoma" w:hAnsi="Tahoma" w:cs="Tahoma"/>
      <w:sz w:val="16"/>
      <w:szCs w:val="16"/>
    </w:rPr>
  </w:style>
  <w:style w:type="character" w:customStyle="1" w:styleId="BalloonTextChar">
    <w:name w:val="Balloon Text Char"/>
    <w:basedOn w:val="DefaultParagraphFont"/>
    <w:link w:val="BalloonText"/>
    <w:uiPriority w:val="99"/>
    <w:semiHidden/>
    <w:rsid w:val="00D256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diagramLayout" Target="diagrams/layout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86F05E-16F2-4CA2-AC4A-8D3EA39C9461}" type="doc">
      <dgm:prSet loTypeId="urn:microsoft.com/office/officeart/2005/8/layout/orgChart1" loCatId="hierarchy" qsTypeId="urn:microsoft.com/office/officeart/2005/8/quickstyle/simple5" qsCatId="simple" csTypeId="urn:microsoft.com/office/officeart/2005/8/colors/accent1_2" csCatId="accent1" phldr="1"/>
      <dgm:spPr/>
    </dgm:pt>
    <dgm:pt modelId="{D59D4EB9-3351-4C60-AB1D-ACA07E3F0896}">
      <dgm:prSet/>
      <dgm:spPr/>
      <dgm:t>
        <a:bodyPr/>
        <a:lstStyle/>
        <a:p>
          <a:pPr marR="0" algn="l" rtl="0"/>
          <a:r>
            <a:rPr lang="en-US" b="1" baseline="0" smtClean="0">
              <a:latin typeface="Calibri"/>
            </a:rPr>
            <a:t>            </a:t>
          </a:r>
          <a:r>
            <a:rPr lang="en-US" b="1" baseline="0" smtClean="0">
              <a:latin typeface="Times New Roman" pitchFamily="18" charset="0"/>
              <a:cs typeface="Times New Roman" pitchFamily="18" charset="0"/>
            </a:rPr>
            <a:t>College Registrar</a:t>
          </a:r>
        </a:p>
        <a:p>
          <a:pPr marR="0" algn="l" rtl="0"/>
          <a:r>
            <a:rPr lang="en-US" b="1" baseline="0" smtClean="0">
              <a:latin typeface="Times New Roman" pitchFamily="18" charset="0"/>
              <a:cs typeface="Times New Roman" pitchFamily="18" charset="0"/>
            </a:rPr>
            <a:t>        Dominic Passalacqua</a:t>
          </a:r>
          <a:endParaRPr lang="en-US" smtClean="0">
            <a:latin typeface="Times New Roman" pitchFamily="18" charset="0"/>
            <a:cs typeface="Times New Roman" pitchFamily="18" charset="0"/>
          </a:endParaRPr>
        </a:p>
      </dgm:t>
    </dgm:pt>
    <dgm:pt modelId="{F271DCD2-FD60-4D90-9863-1A45047AFE5A}" type="parTrans" cxnId="{F3499A87-AE36-4E6A-A194-33115340A464}">
      <dgm:prSet/>
      <dgm:spPr/>
      <dgm:t>
        <a:bodyPr/>
        <a:lstStyle/>
        <a:p>
          <a:endParaRPr lang="en-US"/>
        </a:p>
      </dgm:t>
    </dgm:pt>
    <dgm:pt modelId="{7D7885A9-386E-4AAE-ADE4-0A126CE019DE}" type="sibTrans" cxnId="{F3499A87-AE36-4E6A-A194-33115340A464}">
      <dgm:prSet/>
      <dgm:spPr/>
      <dgm:t>
        <a:bodyPr/>
        <a:lstStyle/>
        <a:p>
          <a:endParaRPr lang="en-US"/>
        </a:p>
      </dgm:t>
    </dgm:pt>
    <dgm:pt modelId="{0D5668BD-81B2-4407-90A6-E8CA11C827E9}" type="asst">
      <dgm:prSet/>
      <dgm:spPr/>
      <dgm:t>
        <a:bodyPr/>
        <a:lstStyle/>
        <a:p>
          <a:pPr marR="0" algn="ctr" rtl="0"/>
          <a:r>
            <a:rPr lang="en-US" b="1" baseline="0" smtClean="0">
              <a:latin typeface="Times New Roman" pitchFamily="18" charset="0"/>
              <a:cs typeface="Times New Roman" pitchFamily="18" charset="0"/>
            </a:rPr>
            <a:t>Assistant to the Registrar</a:t>
          </a:r>
        </a:p>
        <a:p>
          <a:pPr marR="0" algn="ctr" rtl="0"/>
          <a:r>
            <a:rPr lang="en-US" smtClean="0">
              <a:latin typeface="Times New Roman" pitchFamily="18" charset="0"/>
              <a:cs typeface="Times New Roman" pitchFamily="18" charset="0"/>
            </a:rPr>
            <a:t>(Transfer Svs Coordinator)</a:t>
          </a:r>
        </a:p>
        <a:p>
          <a:pPr marR="0" algn="ctr" rtl="0"/>
          <a:r>
            <a:rPr lang="en-US" b="1" smtClean="0">
              <a:latin typeface="Times New Roman" pitchFamily="18" charset="0"/>
              <a:cs typeface="Times New Roman" pitchFamily="18" charset="0"/>
            </a:rPr>
            <a:t>M. Amanda Reeder</a:t>
          </a:r>
        </a:p>
      </dgm:t>
    </dgm:pt>
    <dgm:pt modelId="{5552323F-33C5-407B-AA1B-FA4CA503D63C}" type="parTrans" cxnId="{14B21111-1094-46E6-8957-3930D34C2EBF}">
      <dgm:prSet/>
      <dgm:spPr/>
      <dgm:t>
        <a:bodyPr/>
        <a:lstStyle/>
        <a:p>
          <a:endParaRPr lang="en-US"/>
        </a:p>
      </dgm:t>
    </dgm:pt>
    <dgm:pt modelId="{7E3EF844-63E8-484F-9863-31363A50904E}" type="sibTrans" cxnId="{14B21111-1094-46E6-8957-3930D34C2EBF}">
      <dgm:prSet/>
      <dgm:spPr/>
      <dgm:t>
        <a:bodyPr/>
        <a:lstStyle/>
        <a:p>
          <a:endParaRPr lang="en-US"/>
        </a:p>
      </dgm:t>
    </dgm:pt>
    <dgm:pt modelId="{7671FB7E-B0F3-403B-A431-F7AB4B5377B7}">
      <dgm:prSet/>
      <dgm:spPr/>
      <dgm:t>
        <a:bodyPr/>
        <a:lstStyle/>
        <a:p>
          <a:pPr marR="0" algn="ctr" rtl="0"/>
          <a:r>
            <a:rPr lang="en-US" b="1" baseline="0" smtClean="0">
              <a:latin typeface="Times New Roman" pitchFamily="18" charset="0"/>
              <a:cs typeface="Times New Roman" pitchFamily="18" charset="0"/>
            </a:rPr>
            <a:t>Assistant Registrar</a:t>
          </a:r>
        </a:p>
        <a:p>
          <a:pPr marR="0" algn="ctr" rtl="0"/>
          <a:r>
            <a:rPr lang="en-US" baseline="0" smtClean="0">
              <a:latin typeface="Times New Roman" pitchFamily="18" charset="0"/>
              <a:cs typeface="Times New Roman" pitchFamily="18" charset="0"/>
            </a:rPr>
            <a:t>Academic Services</a:t>
          </a:r>
        </a:p>
        <a:p>
          <a:pPr marR="0" algn="ctr" rtl="0"/>
          <a:r>
            <a:rPr lang="en-US" b="1" baseline="0" smtClean="0">
              <a:latin typeface="Times New Roman" pitchFamily="18" charset="0"/>
              <a:cs typeface="Times New Roman" pitchFamily="18" charset="0"/>
            </a:rPr>
            <a:t>Lynn De</a:t>
          </a:r>
          <a:r>
            <a:rPr lang="en-US" b="1" baseline="0" smtClean="0">
              <a:latin typeface="Calibri"/>
            </a:rPr>
            <a:t>cker</a:t>
          </a:r>
          <a:endParaRPr lang="en-US" smtClean="0"/>
        </a:p>
      </dgm:t>
    </dgm:pt>
    <dgm:pt modelId="{C852797C-3891-4B97-B9F4-130FDC96D80E}" type="parTrans" cxnId="{74102C3D-DD52-43B8-B7DE-9E76EBDA6076}">
      <dgm:prSet/>
      <dgm:spPr/>
      <dgm:t>
        <a:bodyPr/>
        <a:lstStyle/>
        <a:p>
          <a:endParaRPr lang="en-US"/>
        </a:p>
      </dgm:t>
    </dgm:pt>
    <dgm:pt modelId="{775F93B6-685C-42EB-9BE1-AEB9ACD32A3A}" type="sibTrans" cxnId="{74102C3D-DD52-43B8-B7DE-9E76EBDA6076}">
      <dgm:prSet/>
      <dgm:spPr/>
      <dgm:t>
        <a:bodyPr/>
        <a:lstStyle/>
        <a:p>
          <a:endParaRPr lang="en-US"/>
        </a:p>
      </dgm:t>
    </dgm:pt>
    <dgm:pt modelId="{4F7F4FC9-AA55-4953-8A09-87ABB1BF5566}">
      <dgm:prSet custT="1"/>
      <dgm:spPr/>
      <dgm:t>
        <a:bodyPr/>
        <a:lstStyle/>
        <a:p>
          <a:pPr marR="0" algn="ctr" rtl="0"/>
          <a:r>
            <a:rPr lang="en-US" sz="1000" b="1" baseline="0" smtClean="0">
              <a:latin typeface="Times New Roman" pitchFamily="18" charset="0"/>
              <a:cs typeface="Times New Roman" pitchFamily="18" charset="0"/>
            </a:rPr>
            <a:t>Student Intern</a:t>
          </a:r>
        </a:p>
        <a:p>
          <a:pPr marR="0" algn="ctr" rtl="0"/>
          <a:r>
            <a:rPr lang="en-US" sz="1100" b="0" baseline="0" smtClean="0">
              <a:latin typeface="Times New Roman" pitchFamily="18" charset="0"/>
              <a:cs typeface="Times New Roman" pitchFamily="18" charset="0"/>
            </a:rPr>
            <a:t>Charlese Yeeloy</a:t>
          </a:r>
        </a:p>
      </dgm:t>
    </dgm:pt>
    <dgm:pt modelId="{61F6CD9E-6C85-4937-99D1-BB03EE48D5DC}" type="parTrans" cxnId="{570382E0-A924-423A-8458-D2C5778D25D7}">
      <dgm:prSet/>
      <dgm:spPr/>
      <dgm:t>
        <a:bodyPr/>
        <a:lstStyle/>
        <a:p>
          <a:endParaRPr lang="en-US"/>
        </a:p>
      </dgm:t>
    </dgm:pt>
    <dgm:pt modelId="{9FA7D326-31B2-4A2A-B26C-0590022F0035}" type="sibTrans" cxnId="{570382E0-A924-423A-8458-D2C5778D25D7}">
      <dgm:prSet/>
      <dgm:spPr/>
      <dgm:t>
        <a:bodyPr/>
        <a:lstStyle/>
        <a:p>
          <a:endParaRPr lang="en-US"/>
        </a:p>
      </dgm:t>
    </dgm:pt>
    <dgm:pt modelId="{CD1788E8-AB30-48C4-A419-F401C5A86C6F}">
      <dgm:prSet custT="1"/>
      <dgm:spPr/>
      <dgm:t>
        <a:bodyPr/>
        <a:lstStyle/>
        <a:p>
          <a:pPr marR="0" algn="ctr" rtl="0"/>
          <a:r>
            <a:rPr lang="en-US" sz="900" b="1" i="0" baseline="0" smtClean="0">
              <a:latin typeface="Times New Roman"/>
            </a:rPr>
            <a:t>Academic Records Specialist</a:t>
          </a:r>
        </a:p>
        <a:p>
          <a:pPr marR="0" algn="ctr" rtl="0"/>
          <a:r>
            <a:rPr lang="en-US" sz="1000" smtClean="0">
              <a:latin typeface="Times New Roman" pitchFamily="18" charset="0"/>
              <a:cs typeface="Times New Roman" pitchFamily="18" charset="0"/>
            </a:rPr>
            <a:t>Nertila Gegollari</a:t>
          </a:r>
          <a:endParaRPr lang="en-US" sz="1000" b="1" i="0" baseline="0" smtClean="0">
            <a:latin typeface="Times New Roman"/>
          </a:endParaRPr>
        </a:p>
      </dgm:t>
    </dgm:pt>
    <dgm:pt modelId="{75CE2AA7-AC28-4964-ACE9-9D2F798856C4}" type="parTrans" cxnId="{BF2C8CD8-962C-4564-849B-615075060C05}">
      <dgm:prSet/>
      <dgm:spPr/>
      <dgm:t>
        <a:bodyPr/>
        <a:lstStyle/>
        <a:p>
          <a:endParaRPr lang="en-US"/>
        </a:p>
      </dgm:t>
    </dgm:pt>
    <dgm:pt modelId="{551984EE-0BFF-4E71-88AF-35DE773BC26E}" type="sibTrans" cxnId="{BF2C8CD8-962C-4564-849B-615075060C05}">
      <dgm:prSet/>
      <dgm:spPr/>
      <dgm:t>
        <a:bodyPr/>
        <a:lstStyle/>
        <a:p>
          <a:endParaRPr lang="en-US"/>
        </a:p>
      </dgm:t>
    </dgm:pt>
    <dgm:pt modelId="{80CBD1B0-108B-4A35-B40A-D2A915B5A113}">
      <dgm:prSet/>
      <dgm:spPr/>
      <dgm:t>
        <a:bodyPr/>
        <a:lstStyle/>
        <a:p>
          <a:pPr marR="0" algn="l" rtl="0"/>
          <a:r>
            <a:rPr lang="en-US" b="1" baseline="0" smtClean="0">
              <a:latin typeface="Calibri"/>
            </a:rPr>
            <a:t>           </a:t>
          </a:r>
          <a:r>
            <a:rPr lang="en-US" b="1" baseline="0" smtClean="0">
              <a:latin typeface="Times New Roman" pitchFamily="18" charset="0"/>
              <a:cs typeface="Times New Roman" pitchFamily="18" charset="0"/>
            </a:rPr>
            <a:t>Assistant Registrar</a:t>
          </a:r>
        </a:p>
        <a:p>
          <a:pPr marR="0" algn="ctr" rtl="0"/>
          <a:r>
            <a:rPr lang="en-US" baseline="0" smtClean="0">
              <a:latin typeface="Times New Roman" pitchFamily="18" charset="0"/>
              <a:cs typeface="Times New Roman" pitchFamily="18" charset="0"/>
            </a:rPr>
            <a:t> Systems &amp; Reporting Services</a:t>
          </a:r>
        </a:p>
        <a:p>
          <a:pPr marR="0" algn="ctr" rtl="0"/>
          <a:r>
            <a:rPr lang="en-US" b="1" baseline="0" smtClean="0">
              <a:latin typeface="Times New Roman" pitchFamily="18" charset="0"/>
              <a:cs typeface="Times New Roman" pitchFamily="18" charset="0"/>
            </a:rPr>
            <a:t>Daphne Davis</a:t>
          </a:r>
          <a:endParaRPr lang="en-US" smtClean="0">
            <a:latin typeface="Times New Roman" pitchFamily="18" charset="0"/>
            <a:cs typeface="Times New Roman" pitchFamily="18" charset="0"/>
          </a:endParaRPr>
        </a:p>
      </dgm:t>
    </dgm:pt>
    <dgm:pt modelId="{53CB04DE-8DF1-4B60-873E-6E0FCDFAF3EF}" type="parTrans" cxnId="{441FC6AA-0E9B-4F53-A0B8-BF472F190940}">
      <dgm:prSet/>
      <dgm:spPr/>
      <dgm:t>
        <a:bodyPr/>
        <a:lstStyle/>
        <a:p>
          <a:endParaRPr lang="en-US"/>
        </a:p>
      </dgm:t>
    </dgm:pt>
    <dgm:pt modelId="{47AD51B3-A8A9-4662-8424-486F5395372F}" type="sibTrans" cxnId="{441FC6AA-0E9B-4F53-A0B8-BF472F190940}">
      <dgm:prSet/>
      <dgm:spPr/>
      <dgm:t>
        <a:bodyPr/>
        <a:lstStyle/>
        <a:p>
          <a:endParaRPr lang="en-US"/>
        </a:p>
      </dgm:t>
    </dgm:pt>
    <dgm:pt modelId="{DFCE23ED-9927-4262-8604-E2347BD733F9}">
      <dgm:prSet/>
      <dgm:spPr/>
      <dgm:t>
        <a:bodyPr/>
        <a:lstStyle/>
        <a:p>
          <a:pPr marR="0" algn="l" rtl="0"/>
          <a:r>
            <a:rPr lang="en-US" b="1" baseline="0" smtClean="0">
              <a:latin typeface="Calibri"/>
            </a:rPr>
            <a:t>  </a:t>
          </a:r>
        </a:p>
        <a:p>
          <a:pPr marR="0" algn="l" rtl="0"/>
          <a:r>
            <a:rPr lang="en-US" b="1" baseline="0" smtClean="0">
              <a:latin typeface="Calibri"/>
            </a:rPr>
            <a:t>     </a:t>
          </a:r>
          <a:r>
            <a:rPr lang="en-US" b="1" baseline="0" smtClean="0">
              <a:latin typeface="Times New Roman" pitchFamily="18" charset="0"/>
              <a:cs typeface="Times New Roman" pitchFamily="18" charset="0"/>
            </a:rPr>
            <a:t>Classroom &amp; Scheduling</a:t>
          </a:r>
        </a:p>
        <a:p>
          <a:pPr marR="0" algn="ctr" rtl="0"/>
          <a:r>
            <a:rPr lang="en-US" b="1" baseline="0" smtClean="0">
              <a:latin typeface="Times New Roman" pitchFamily="18" charset="0"/>
              <a:cs typeface="Times New Roman" pitchFamily="18" charset="0"/>
            </a:rPr>
            <a:t>  Associate </a:t>
          </a:r>
        </a:p>
        <a:p>
          <a:pPr marR="0" algn="ctr" rtl="0"/>
          <a:r>
            <a:rPr lang="en-US" baseline="0" smtClean="0">
              <a:latin typeface="Times New Roman" pitchFamily="18" charset="0"/>
              <a:cs typeface="Times New Roman" pitchFamily="18" charset="0"/>
            </a:rPr>
            <a:t>Patti Fariello</a:t>
          </a:r>
          <a:endParaRPr lang="en-US" smtClean="0">
            <a:latin typeface="Times New Roman" pitchFamily="18" charset="0"/>
            <a:cs typeface="Times New Roman" pitchFamily="18" charset="0"/>
          </a:endParaRPr>
        </a:p>
      </dgm:t>
    </dgm:pt>
    <dgm:pt modelId="{7D9A7A81-74C7-47A4-BF6B-F54E0EC6118D}" type="parTrans" cxnId="{03194728-F90E-4D6F-880F-A8F00B737FC1}">
      <dgm:prSet/>
      <dgm:spPr/>
      <dgm:t>
        <a:bodyPr/>
        <a:lstStyle/>
        <a:p>
          <a:endParaRPr lang="en-US"/>
        </a:p>
      </dgm:t>
    </dgm:pt>
    <dgm:pt modelId="{C0D93569-C018-4126-9F23-A81671ECFD01}" type="sibTrans" cxnId="{03194728-F90E-4D6F-880F-A8F00B737FC1}">
      <dgm:prSet/>
      <dgm:spPr/>
      <dgm:t>
        <a:bodyPr/>
        <a:lstStyle/>
        <a:p>
          <a:endParaRPr lang="en-US"/>
        </a:p>
      </dgm:t>
    </dgm:pt>
    <dgm:pt modelId="{5AA9EE20-E907-4658-A9EA-2A2656BA1BED}" type="pres">
      <dgm:prSet presAssocID="{D086F05E-16F2-4CA2-AC4A-8D3EA39C9461}" presName="hierChild1" presStyleCnt="0">
        <dgm:presLayoutVars>
          <dgm:orgChart val="1"/>
          <dgm:chPref val="1"/>
          <dgm:dir/>
          <dgm:animOne val="branch"/>
          <dgm:animLvl val="lvl"/>
          <dgm:resizeHandles/>
        </dgm:presLayoutVars>
      </dgm:prSet>
      <dgm:spPr/>
    </dgm:pt>
    <dgm:pt modelId="{1267D4E1-7E22-4D6D-9DAE-6F439C6699D0}" type="pres">
      <dgm:prSet presAssocID="{D59D4EB9-3351-4C60-AB1D-ACA07E3F0896}" presName="hierRoot1" presStyleCnt="0">
        <dgm:presLayoutVars>
          <dgm:hierBranch/>
        </dgm:presLayoutVars>
      </dgm:prSet>
      <dgm:spPr/>
    </dgm:pt>
    <dgm:pt modelId="{5C9A7373-77C0-4635-A015-8BAA580C519D}" type="pres">
      <dgm:prSet presAssocID="{D59D4EB9-3351-4C60-AB1D-ACA07E3F0896}" presName="rootComposite1" presStyleCnt="0"/>
      <dgm:spPr/>
    </dgm:pt>
    <dgm:pt modelId="{7427843E-1B77-4A25-A1A5-D575F4C9648A}" type="pres">
      <dgm:prSet presAssocID="{D59D4EB9-3351-4C60-AB1D-ACA07E3F0896}" presName="rootText1" presStyleLbl="node0" presStyleIdx="0" presStyleCnt="1">
        <dgm:presLayoutVars>
          <dgm:chPref val="3"/>
        </dgm:presLayoutVars>
      </dgm:prSet>
      <dgm:spPr/>
      <dgm:t>
        <a:bodyPr/>
        <a:lstStyle/>
        <a:p>
          <a:endParaRPr lang="en-US"/>
        </a:p>
      </dgm:t>
    </dgm:pt>
    <dgm:pt modelId="{AAD18938-D123-4417-BF9F-38BAB2ED37F4}" type="pres">
      <dgm:prSet presAssocID="{D59D4EB9-3351-4C60-AB1D-ACA07E3F0896}" presName="rootConnector1" presStyleLbl="node1" presStyleIdx="0" presStyleCnt="0"/>
      <dgm:spPr/>
      <dgm:t>
        <a:bodyPr/>
        <a:lstStyle/>
        <a:p>
          <a:endParaRPr lang="en-US"/>
        </a:p>
      </dgm:t>
    </dgm:pt>
    <dgm:pt modelId="{BEDB64D4-F497-4260-AC08-0D9F8A1C455E}" type="pres">
      <dgm:prSet presAssocID="{D59D4EB9-3351-4C60-AB1D-ACA07E3F0896}" presName="hierChild2" presStyleCnt="0"/>
      <dgm:spPr/>
    </dgm:pt>
    <dgm:pt modelId="{4D33F7C2-10DB-4BA2-B2F2-B846CE5F9D7D}" type="pres">
      <dgm:prSet presAssocID="{C852797C-3891-4B97-B9F4-130FDC96D80E}" presName="Name35" presStyleLbl="parChTrans1D2" presStyleIdx="0" presStyleCnt="3"/>
      <dgm:spPr/>
      <dgm:t>
        <a:bodyPr/>
        <a:lstStyle/>
        <a:p>
          <a:endParaRPr lang="en-US"/>
        </a:p>
      </dgm:t>
    </dgm:pt>
    <dgm:pt modelId="{35C8622B-A28B-45A9-B961-C3A496C2FC62}" type="pres">
      <dgm:prSet presAssocID="{7671FB7E-B0F3-403B-A431-F7AB4B5377B7}" presName="hierRoot2" presStyleCnt="0">
        <dgm:presLayoutVars>
          <dgm:hierBranch/>
        </dgm:presLayoutVars>
      </dgm:prSet>
      <dgm:spPr/>
    </dgm:pt>
    <dgm:pt modelId="{EAD5D170-3CE0-4234-9185-4F81938525EE}" type="pres">
      <dgm:prSet presAssocID="{7671FB7E-B0F3-403B-A431-F7AB4B5377B7}" presName="rootComposite" presStyleCnt="0"/>
      <dgm:spPr/>
    </dgm:pt>
    <dgm:pt modelId="{B170BFF5-7F0F-41CF-A24B-67F3AFB17AEE}" type="pres">
      <dgm:prSet presAssocID="{7671FB7E-B0F3-403B-A431-F7AB4B5377B7}" presName="rootText" presStyleLbl="node2" presStyleIdx="0" presStyleCnt="2">
        <dgm:presLayoutVars>
          <dgm:chPref val="3"/>
        </dgm:presLayoutVars>
      </dgm:prSet>
      <dgm:spPr/>
      <dgm:t>
        <a:bodyPr/>
        <a:lstStyle/>
        <a:p>
          <a:endParaRPr lang="en-US"/>
        </a:p>
      </dgm:t>
    </dgm:pt>
    <dgm:pt modelId="{6E3C2614-3420-4410-9AB8-76AEF9BEF3B5}" type="pres">
      <dgm:prSet presAssocID="{7671FB7E-B0F3-403B-A431-F7AB4B5377B7}" presName="rootConnector" presStyleLbl="node2" presStyleIdx="0" presStyleCnt="2"/>
      <dgm:spPr/>
      <dgm:t>
        <a:bodyPr/>
        <a:lstStyle/>
        <a:p>
          <a:endParaRPr lang="en-US"/>
        </a:p>
      </dgm:t>
    </dgm:pt>
    <dgm:pt modelId="{D1C0B50B-4FDD-49FA-BBC9-FC041F1D7F77}" type="pres">
      <dgm:prSet presAssocID="{7671FB7E-B0F3-403B-A431-F7AB4B5377B7}" presName="hierChild4" presStyleCnt="0"/>
      <dgm:spPr/>
    </dgm:pt>
    <dgm:pt modelId="{8C74853C-67ED-431A-8D9D-EF7DC2739677}" type="pres">
      <dgm:prSet presAssocID="{61F6CD9E-6C85-4937-99D1-BB03EE48D5DC}" presName="Name35" presStyleLbl="parChTrans1D3" presStyleIdx="0" presStyleCnt="3"/>
      <dgm:spPr/>
      <dgm:t>
        <a:bodyPr/>
        <a:lstStyle/>
        <a:p>
          <a:endParaRPr lang="en-US"/>
        </a:p>
      </dgm:t>
    </dgm:pt>
    <dgm:pt modelId="{F0A6B586-2AD9-42DA-AE1F-89920D8D9725}" type="pres">
      <dgm:prSet presAssocID="{4F7F4FC9-AA55-4953-8A09-87ABB1BF5566}" presName="hierRoot2" presStyleCnt="0">
        <dgm:presLayoutVars>
          <dgm:hierBranch val="r"/>
        </dgm:presLayoutVars>
      </dgm:prSet>
      <dgm:spPr/>
    </dgm:pt>
    <dgm:pt modelId="{CAC0F9BC-7DF1-4B6C-83B4-34F035A7DFC0}" type="pres">
      <dgm:prSet presAssocID="{4F7F4FC9-AA55-4953-8A09-87ABB1BF5566}" presName="rootComposite" presStyleCnt="0"/>
      <dgm:spPr/>
    </dgm:pt>
    <dgm:pt modelId="{8343CFA8-1C71-49B2-8AB8-F2F8DC37C0F5}" type="pres">
      <dgm:prSet presAssocID="{4F7F4FC9-AA55-4953-8A09-87ABB1BF5566}" presName="rootText" presStyleLbl="node3" presStyleIdx="0" presStyleCnt="3">
        <dgm:presLayoutVars>
          <dgm:chPref val="3"/>
        </dgm:presLayoutVars>
      </dgm:prSet>
      <dgm:spPr/>
      <dgm:t>
        <a:bodyPr/>
        <a:lstStyle/>
        <a:p>
          <a:endParaRPr lang="en-US"/>
        </a:p>
      </dgm:t>
    </dgm:pt>
    <dgm:pt modelId="{31F7A5C7-E2B6-4256-BE0B-9B0EA0F4CAD7}" type="pres">
      <dgm:prSet presAssocID="{4F7F4FC9-AA55-4953-8A09-87ABB1BF5566}" presName="rootConnector" presStyleLbl="node3" presStyleIdx="0" presStyleCnt="3"/>
      <dgm:spPr/>
      <dgm:t>
        <a:bodyPr/>
        <a:lstStyle/>
        <a:p>
          <a:endParaRPr lang="en-US"/>
        </a:p>
      </dgm:t>
    </dgm:pt>
    <dgm:pt modelId="{A08F54AE-61ED-45F3-825C-9F1F5E9B4D7A}" type="pres">
      <dgm:prSet presAssocID="{4F7F4FC9-AA55-4953-8A09-87ABB1BF5566}" presName="hierChild4" presStyleCnt="0"/>
      <dgm:spPr/>
    </dgm:pt>
    <dgm:pt modelId="{B752F793-A8E7-459B-9FF3-46D4B8AFD66A}" type="pres">
      <dgm:prSet presAssocID="{4F7F4FC9-AA55-4953-8A09-87ABB1BF5566}" presName="hierChild5" presStyleCnt="0"/>
      <dgm:spPr/>
    </dgm:pt>
    <dgm:pt modelId="{85C53080-C59F-4FDC-B24D-95D2301251BA}" type="pres">
      <dgm:prSet presAssocID="{75CE2AA7-AC28-4964-ACE9-9D2F798856C4}" presName="Name35" presStyleLbl="parChTrans1D3" presStyleIdx="1" presStyleCnt="3"/>
      <dgm:spPr/>
      <dgm:t>
        <a:bodyPr/>
        <a:lstStyle/>
        <a:p>
          <a:endParaRPr lang="en-US"/>
        </a:p>
      </dgm:t>
    </dgm:pt>
    <dgm:pt modelId="{D87224DA-E046-4B52-9241-7022A8F00639}" type="pres">
      <dgm:prSet presAssocID="{CD1788E8-AB30-48C4-A419-F401C5A86C6F}" presName="hierRoot2" presStyleCnt="0">
        <dgm:presLayoutVars>
          <dgm:hierBranch val="r"/>
        </dgm:presLayoutVars>
      </dgm:prSet>
      <dgm:spPr/>
    </dgm:pt>
    <dgm:pt modelId="{C635747F-D88C-490E-B874-CE1726A8B278}" type="pres">
      <dgm:prSet presAssocID="{CD1788E8-AB30-48C4-A419-F401C5A86C6F}" presName="rootComposite" presStyleCnt="0"/>
      <dgm:spPr/>
    </dgm:pt>
    <dgm:pt modelId="{FE43B4B4-F578-462F-885C-897F15686F47}" type="pres">
      <dgm:prSet presAssocID="{CD1788E8-AB30-48C4-A419-F401C5A86C6F}" presName="rootText" presStyleLbl="node3" presStyleIdx="1" presStyleCnt="3">
        <dgm:presLayoutVars>
          <dgm:chPref val="3"/>
        </dgm:presLayoutVars>
      </dgm:prSet>
      <dgm:spPr/>
      <dgm:t>
        <a:bodyPr/>
        <a:lstStyle/>
        <a:p>
          <a:endParaRPr lang="en-US"/>
        </a:p>
      </dgm:t>
    </dgm:pt>
    <dgm:pt modelId="{557C6BF7-6C0B-4793-8ADA-D9C5752E7DE1}" type="pres">
      <dgm:prSet presAssocID="{CD1788E8-AB30-48C4-A419-F401C5A86C6F}" presName="rootConnector" presStyleLbl="node3" presStyleIdx="1" presStyleCnt="3"/>
      <dgm:spPr/>
      <dgm:t>
        <a:bodyPr/>
        <a:lstStyle/>
        <a:p>
          <a:endParaRPr lang="en-US"/>
        </a:p>
      </dgm:t>
    </dgm:pt>
    <dgm:pt modelId="{7CBDA633-5566-47BE-869D-9F618AADFA97}" type="pres">
      <dgm:prSet presAssocID="{CD1788E8-AB30-48C4-A419-F401C5A86C6F}" presName="hierChild4" presStyleCnt="0"/>
      <dgm:spPr/>
    </dgm:pt>
    <dgm:pt modelId="{0BEDFFA3-FB7A-4C86-8C76-84C3CE02EC25}" type="pres">
      <dgm:prSet presAssocID="{CD1788E8-AB30-48C4-A419-F401C5A86C6F}" presName="hierChild5" presStyleCnt="0"/>
      <dgm:spPr/>
    </dgm:pt>
    <dgm:pt modelId="{00792A14-27E2-4381-BA4F-B4226FC72EBD}" type="pres">
      <dgm:prSet presAssocID="{7671FB7E-B0F3-403B-A431-F7AB4B5377B7}" presName="hierChild5" presStyleCnt="0"/>
      <dgm:spPr/>
    </dgm:pt>
    <dgm:pt modelId="{7D6BCF56-2171-4DD9-89BB-8324CF1737C0}" type="pres">
      <dgm:prSet presAssocID="{53CB04DE-8DF1-4B60-873E-6E0FCDFAF3EF}" presName="Name35" presStyleLbl="parChTrans1D2" presStyleIdx="1" presStyleCnt="3"/>
      <dgm:spPr/>
      <dgm:t>
        <a:bodyPr/>
        <a:lstStyle/>
        <a:p>
          <a:endParaRPr lang="en-US"/>
        </a:p>
      </dgm:t>
    </dgm:pt>
    <dgm:pt modelId="{A0273C2F-719E-4904-A7D0-AD76C0EE04CC}" type="pres">
      <dgm:prSet presAssocID="{80CBD1B0-108B-4A35-B40A-D2A915B5A113}" presName="hierRoot2" presStyleCnt="0">
        <dgm:presLayoutVars>
          <dgm:hierBranch val="r"/>
        </dgm:presLayoutVars>
      </dgm:prSet>
      <dgm:spPr/>
    </dgm:pt>
    <dgm:pt modelId="{D5699053-80D8-4111-B092-DB615ED5D9C5}" type="pres">
      <dgm:prSet presAssocID="{80CBD1B0-108B-4A35-B40A-D2A915B5A113}" presName="rootComposite" presStyleCnt="0"/>
      <dgm:spPr/>
    </dgm:pt>
    <dgm:pt modelId="{B1ED4890-22B2-43DF-AF3E-79D6E8623B0D}" type="pres">
      <dgm:prSet presAssocID="{80CBD1B0-108B-4A35-B40A-D2A915B5A113}" presName="rootText" presStyleLbl="node2" presStyleIdx="1" presStyleCnt="2">
        <dgm:presLayoutVars>
          <dgm:chPref val="3"/>
        </dgm:presLayoutVars>
      </dgm:prSet>
      <dgm:spPr/>
      <dgm:t>
        <a:bodyPr/>
        <a:lstStyle/>
        <a:p>
          <a:endParaRPr lang="en-US"/>
        </a:p>
      </dgm:t>
    </dgm:pt>
    <dgm:pt modelId="{E35C6864-A6CB-48CC-8B87-9EDAB0A16C04}" type="pres">
      <dgm:prSet presAssocID="{80CBD1B0-108B-4A35-B40A-D2A915B5A113}" presName="rootConnector" presStyleLbl="node2" presStyleIdx="1" presStyleCnt="2"/>
      <dgm:spPr/>
      <dgm:t>
        <a:bodyPr/>
        <a:lstStyle/>
        <a:p>
          <a:endParaRPr lang="en-US"/>
        </a:p>
      </dgm:t>
    </dgm:pt>
    <dgm:pt modelId="{721A41A8-D72F-4B6D-BD91-CE1CAD6F9B7B}" type="pres">
      <dgm:prSet presAssocID="{80CBD1B0-108B-4A35-B40A-D2A915B5A113}" presName="hierChild4" presStyleCnt="0"/>
      <dgm:spPr/>
    </dgm:pt>
    <dgm:pt modelId="{B3A92B1C-021C-45F1-BE78-6A60FC16A552}" type="pres">
      <dgm:prSet presAssocID="{7D9A7A81-74C7-47A4-BF6B-F54E0EC6118D}" presName="Name50" presStyleLbl="parChTrans1D3" presStyleIdx="2" presStyleCnt="3"/>
      <dgm:spPr/>
      <dgm:t>
        <a:bodyPr/>
        <a:lstStyle/>
        <a:p>
          <a:endParaRPr lang="en-US"/>
        </a:p>
      </dgm:t>
    </dgm:pt>
    <dgm:pt modelId="{E7D82540-9F03-44E8-AD57-05CD14ADC452}" type="pres">
      <dgm:prSet presAssocID="{DFCE23ED-9927-4262-8604-E2347BD733F9}" presName="hierRoot2" presStyleCnt="0">
        <dgm:presLayoutVars>
          <dgm:hierBranch val="r"/>
        </dgm:presLayoutVars>
      </dgm:prSet>
      <dgm:spPr/>
    </dgm:pt>
    <dgm:pt modelId="{157D5BC0-0E5E-49AA-85BB-65DA6C0F2AE1}" type="pres">
      <dgm:prSet presAssocID="{DFCE23ED-9927-4262-8604-E2347BD733F9}" presName="rootComposite" presStyleCnt="0"/>
      <dgm:spPr/>
    </dgm:pt>
    <dgm:pt modelId="{E849F4DC-C5A3-462D-9DAC-ECD459D13DC9}" type="pres">
      <dgm:prSet presAssocID="{DFCE23ED-9927-4262-8604-E2347BD733F9}" presName="rootText" presStyleLbl="node3" presStyleIdx="2" presStyleCnt="3">
        <dgm:presLayoutVars>
          <dgm:chPref val="3"/>
        </dgm:presLayoutVars>
      </dgm:prSet>
      <dgm:spPr/>
      <dgm:t>
        <a:bodyPr/>
        <a:lstStyle/>
        <a:p>
          <a:endParaRPr lang="en-US"/>
        </a:p>
      </dgm:t>
    </dgm:pt>
    <dgm:pt modelId="{473AF383-378A-4806-8041-430BB9B4036E}" type="pres">
      <dgm:prSet presAssocID="{DFCE23ED-9927-4262-8604-E2347BD733F9}" presName="rootConnector" presStyleLbl="node3" presStyleIdx="2" presStyleCnt="3"/>
      <dgm:spPr/>
      <dgm:t>
        <a:bodyPr/>
        <a:lstStyle/>
        <a:p>
          <a:endParaRPr lang="en-US"/>
        </a:p>
      </dgm:t>
    </dgm:pt>
    <dgm:pt modelId="{07E417FE-A5D5-4659-9F59-553C0F2E768C}" type="pres">
      <dgm:prSet presAssocID="{DFCE23ED-9927-4262-8604-E2347BD733F9}" presName="hierChild4" presStyleCnt="0"/>
      <dgm:spPr/>
    </dgm:pt>
    <dgm:pt modelId="{EA84E2B2-4073-4BF4-8983-9B95F0B5B4EC}" type="pres">
      <dgm:prSet presAssocID="{DFCE23ED-9927-4262-8604-E2347BD733F9}" presName="hierChild5" presStyleCnt="0"/>
      <dgm:spPr/>
    </dgm:pt>
    <dgm:pt modelId="{99BAAE0C-734D-4D25-A662-C5BAB9BFD973}" type="pres">
      <dgm:prSet presAssocID="{80CBD1B0-108B-4A35-B40A-D2A915B5A113}" presName="hierChild5" presStyleCnt="0"/>
      <dgm:spPr/>
    </dgm:pt>
    <dgm:pt modelId="{AFD7318C-20F4-4DB7-B33A-3C3C0B73FCB0}" type="pres">
      <dgm:prSet presAssocID="{D59D4EB9-3351-4C60-AB1D-ACA07E3F0896}" presName="hierChild3" presStyleCnt="0"/>
      <dgm:spPr/>
    </dgm:pt>
    <dgm:pt modelId="{E0747550-09EE-4F6C-811C-D36F05DFA7F9}" type="pres">
      <dgm:prSet presAssocID="{5552323F-33C5-407B-AA1B-FA4CA503D63C}" presName="Name111" presStyleLbl="parChTrans1D2" presStyleIdx="2" presStyleCnt="3"/>
      <dgm:spPr/>
      <dgm:t>
        <a:bodyPr/>
        <a:lstStyle/>
        <a:p>
          <a:endParaRPr lang="en-US"/>
        </a:p>
      </dgm:t>
    </dgm:pt>
    <dgm:pt modelId="{A8F2E112-16BB-4BFF-992F-EEF9AB756FCE}" type="pres">
      <dgm:prSet presAssocID="{0D5668BD-81B2-4407-90A6-E8CA11C827E9}" presName="hierRoot3" presStyleCnt="0">
        <dgm:presLayoutVars>
          <dgm:hierBranch/>
        </dgm:presLayoutVars>
      </dgm:prSet>
      <dgm:spPr/>
    </dgm:pt>
    <dgm:pt modelId="{53E56E63-DCBD-4B5E-970C-CA028D2A58FD}" type="pres">
      <dgm:prSet presAssocID="{0D5668BD-81B2-4407-90A6-E8CA11C827E9}" presName="rootComposite3" presStyleCnt="0"/>
      <dgm:spPr/>
    </dgm:pt>
    <dgm:pt modelId="{DCF4126A-1ECE-45E9-A559-58754FEEC39D}" type="pres">
      <dgm:prSet presAssocID="{0D5668BD-81B2-4407-90A6-E8CA11C827E9}" presName="rootText3" presStyleLbl="asst1" presStyleIdx="0" presStyleCnt="1">
        <dgm:presLayoutVars>
          <dgm:chPref val="3"/>
        </dgm:presLayoutVars>
      </dgm:prSet>
      <dgm:spPr/>
      <dgm:t>
        <a:bodyPr/>
        <a:lstStyle/>
        <a:p>
          <a:endParaRPr lang="en-US"/>
        </a:p>
      </dgm:t>
    </dgm:pt>
    <dgm:pt modelId="{B9CDB14D-5C3B-4AD4-8E48-40D8A6F41F9C}" type="pres">
      <dgm:prSet presAssocID="{0D5668BD-81B2-4407-90A6-E8CA11C827E9}" presName="rootConnector3" presStyleLbl="asst1" presStyleIdx="0" presStyleCnt="1"/>
      <dgm:spPr/>
      <dgm:t>
        <a:bodyPr/>
        <a:lstStyle/>
        <a:p>
          <a:endParaRPr lang="en-US"/>
        </a:p>
      </dgm:t>
    </dgm:pt>
    <dgm:pt modelId="{4EA870E3-C00C-497E-9AF8-ED40F1A71065}" type="pres">
      <dgm:prSet presAssocID="{0D5668BD-81B2-4407-90A6-E8CA11C827E9}" presName="hierChild6" presStyleCnt="0"/>
      <dgm:spPr/>
    </dgm:pt>
    <dgm:pt modelId="{9051284B-6F63-45DC-A914-D379123DA055}" type="pres">
      <dgm:prSet presAssocID="{0D5668BD-81B2-4407-90A6-E8CA11C827E9}" presName="hierChild7" presStyleCnt="0"/>
      <dgm:spPr/>
    </dgm:pt>
  </dgm:ptLst>
  <dgm:cxnLst>
    <dgm:cxn modelId="{5ADDDB6F-D1FE-422C-9C95-D4E943E77241}" type="presOf" srcId="{DFCE23ED-9927-4262-8604-E2347BD733F9}" destId="{473AF383-378A-4806-8041-430BB9B4036E}" srcOrd="1" destOrd="0" presId="urn:microsoft.com/office/officeart/2005/8/layout/orgChart1"/>
    <dgm:cxn modelId="{A1AF990B-C8F0-4F25-A282-B5CD96B132E3}" type="presOf" srcId="{7671FB7E-B0F3-403B-A431-F7AB4B5377B7}" destId="{B170BFF5-7F0F-41CF-A24B-67F3AFB17AEE}" srcOrd="0" destOrd="0" presId="urn:microsoft.com/office/officeart/2005/8/layout/orgChart1"/>
    <dgm:cxn modelId="{14B21111-1094-46E6-8957-3930D34C2EBF}" srcId="{D59D4EB9-3351-4C60-AB1D-ACA07E3F0896}" destId="{0D5668BD-81B2-4407-90A6-E8CA11C827E9}" srcOrd="0" destOrd="0" parTransId="{5552323F-33C5-407B-AA1B-FA4CA503D63C}" sibTransId="{7E3EF844-63E8-484F-9863-31363A50904E}"/>
    <dgm:cxn modelId="{5ED2873F-15A7-49E7-89E7-44353FAC09BC}" type="presOf" srcId="{C852797C-3891-4B97-B9F4-130FDC96D80E}" destId="{4D33F7C2-10DB-4BA2-B2F2-B846CE5F9D7D}" srcOrd="0" destOrd="0" presId="urn:microsoft.com/office/officeart/2005/8/layout/orgChart1"/>
    <dgm:cxn modelId="{F3499A87-AE36-4E6A-A194-33115340A464}" srcId="{D086F05E-16F2-4CA2-AC4A-8D3EA39C9461}" destId="{D59D4EB9-3351-4C60-AB1D-ACA07E3F0896}" srcOrd="0" destOrd="0" parTransId="{F271DCD2-FD60-4D90-9863-1A45047AFE5A}" sibTransId="{7D7885A9-386E-4AAE-ADE4-0A126CE019DE}"/>
    <dgm:cxn modelId="{03194728-F90E-4D6F-880F-A8F00B737FC1}" srcId="{80CBD1B0-108B-4A35-B40A-D2A915B5A113}" destId="{DFCE23ED-9927-4262-8604-E2347BD733F9}" srcOrd="0" destOrd="0" parTransId="{7D9A7A81-74C7-47A4-BF6B-F54E0EC6118D}" sibTransId="{C0D93569-C018-4126-9F23-A81671ECFD01}"/>
    <dgm:cxn modelId="{2B5E2FF6-D2AE-4EB6-9DAD-C64F0B18C238}" type="presOf" srcId="{7D9A7A81-74C7-47A4-BF6B-F54E0EC6118D}" destId="{B3A92B1C-021C-45F1-BE78-6A60FC16A552}" srcOrd="0" destOrd="0" presId="urn:microsoft.com/office/officeart/2005/8/layout/orgChart1"/>
    <dgm:cxn modelId="{29A361C0-ED07-4D7F-B392-EFD73841EFE5}" type="presOf" srcId="{0D5668BD-81B2-4407-90A6-E8CA11C827E9}" destId="{DCF4126A-1ECE-45E9-A559-58754FEEC39D}" srcOrd="0" destOrd="0" presId="urn:microsoft.com/office/officeart/2005/8/layout/orgChart1"/>
    <dgm:cxn modelId="{BEFA9CA7-E51F-463D-B6F4-38896CB747B6}" type="presOf" srcId="{D59D4EB9-3351-4C60-AB1D-ACA07E3F0896}" destId="{AAD18938-D123-4417-BF9F-38BAB2ED37F4}" srcOrd="1" destOrd="0" presId="urn:microsoft.com/office/officeart/2005/8/layout/orgChart1"/>
    <dgm:cxn modelId="{D375E1ED-7CA4-4476-A3AC-4846DD5E45B6}" type="presOf" srcId="{CD1788E8-AB30-48C4-A419-F401C5A86C6F}" destId="{FE43B4B4-F578-462F-885C-897F15686F47}" srcOrd="0" destOrd="0" presId="urn:microsoft.com/office/officeart/2005/8/layout/orgChart1"/>
    <dgm:cxn modelId="{441FC6AA-0E9B-4F53-A0B8-BF472F190940}" srcId="{D59D4EB9-3351-4C60-AB1D-ACA07E3F0896}" destId="{80CBD1B0-108B-4A35-B40A-D2A915B5A113}" srcOrd="2" destOrd="0" parTransId="{53CB04DE-8DF1-4B60-873E-6E0FCDFAF3EF}" sibTransId="{47AD51B3-A8A9-4662-8424-486F5395372F}"/>
    <dgm:cxn modelId="{570382E0-A924-423A-8458-D2C5778D25D7}" srcId="{7671FB7E-B0F3-403B-A431-F7AB4B5377B7}" destId="{4F7F4FC9-AA55-4953-8A09-87ABB1BF5566}" srcOrd="0" destOrd="0" parTransId="{61F6CD9E-6C85-4937-99D1-BB03EE48D5DC}" sibTransId="{9FA7D326-31B2-4A2A-B26C-0590022F0035}"/>
    <dgm:cxn modelId="{453C6B38-BD1E-4B13-8B39-C00990427FEA}" type="presOf" srcId="{DFCE23ED-9927-4262-8604-E2347BD733F9}" destId="{E849F4DC-C5A3-462D-9DAC-ECD459D13DC9}" srcOrd="0" destOrd="0" presId="urn:microsoft.com/office/officeart/2005/8/layout/orgChart1"/>
    <dgm:cxn modelId="{869CEC79-BB6A-4D29-B0CD-CFBB89A56808}" type="presOf" srcId="{4F7F4FC9-AA55-4953-8A09-87ABB1BF5566}" destId="{8343CFA8-1C71-49B2-8AB8-F2F8DC37C0F5}" srcOrd="0" destOrd="0" presId="urn:microsoft.com/office/officeart/2005/8/layout/orgChart1"/>
    <dgm:cxn modelId="{E2B3696E-135A-46AA-8F7E-D35786276A41}" type="presOf" srcId="{53CB04DE-8DF1-4B60-873E-6E0FCDFAF3EF}" destId="{7D6BCF56-2171-4DD9-89BB-8324CF1737C0}" srcOrd="0" destOrd="0" presId="urn:microsoft.com/office/officeart/2005/8/layout/orgChart1"/>
    <dgm:cxn modelId="{BF2C8CD8-962C-4564-849B-615075060C05}" srcId="{7671FB7E-B0F3-403B-A431-F7AB4B5377B7}" destId="{CD1788E8-AB30-48C4-A419-F401C5A86C6F}" srcOrd="1" destOrd="0" parTransId="{75CE2AA7-AC28-4964-ACE9-9D2F798856C4}" sibTransId="{551984EE-0BFF-4E71-88AF-35DE773BC26E}"/>
    <dgm:cxn modelId="{07B98751-AA59-48DC-8ADA-E1068D330FB6}" type="presOf" srcId="{0D5668BD-81B2-4407-90A6-E8CA11C827E9}" destId="{B9CDB14D-5C3B-4AD4-8E48-40D8A6F41F9C}" srcOrd="1" destOrd="0" presId="urn:microsoft.com/office/officeart/2005/8/layout/orgChart1"/>
    <dgm:cxn modelId="{5D15869E-5507-4A72-90D2-39BEE1E13CCE}" type="presOf" srcId="{5552323F-33C5-407B-AA1B-FA4CA503D63C}" destId="{E0747550-09EE-4F6C-811C-D36F05DFA7F9}" srcOrd="0" destOrd="0" presId="urn:microsoft.com/office/officeart/2005/8/layout/orgChart1"/>
    <dgm:cxn modelId="{5D82A8DB-9D4B-4532-BF89-CB51C769D8D2}" type="presOf" srcId="{80CBD1B0-108B-4A35-B40A-D2A915B5A113}" destId="{E35C6864-A6CB-48CC-8B87-9EDAB0A16C04}" srcOrd="1" destOrd="0" presId="urn:microsoft.com/office/officeart/2005/8/layout/orgChart1"/>
    <dgm:cxn modelId="{FB570036-B41A-437F-B000-9A4385C35B04}" type="presOf" srcId="{D59D4EB9-3351-4C60-AB1D-ACA07E3F0896}" destId="{7427843E-1B77-4A25-A1A5-D575F4C9648A}" srcOrd="0" destOrd="0" presId="urn:microsoft.com/office/officeart/2005/8/layout/orgChart1"/>
    <dgm:cxn modelId="{D3AC1244-87C3-40C2-AE5D-7726FDF0E7F6}" type="presOf" srcId="{4F7F4FC9-AA55-4953-8A09-87ABB1BF5566}" destId="{31F7A5C7-E2B6-4256-BE0B-9B0EA0F4CAD7}" srcOrd="1" destOrd="0" presId="urn:microsoft.com/office/officeart/2005/8/layout/orgChart1"/>
    <dgm:cxn modelId="{8FED1E47-2409-4AE1-9D89-B74C3C43688A}" type="presOf" srcId="{D086F05E-16F2-4CA2-AC4A-8D3EA39C9461}" destId="{5AA9EE20-E907-4658-A9EA-2A2656BA1BED}" srcOrd="0" destOrd="0" presId="urn:microsoft.com/office/officeart/2005/8/layout/orgChart1"/>
    <dgm:cxn modelId="{11EDE186-E29B-4083-AB00-5BBF5F32E36E}" type="presOf" srcId="{7671FB7E-B0F3-403B-A431-F7AB4B5377B7}" destId="{6E3C2614-3420-4410-9AB8-76AEF9BEF3B5}" srcOrd="1" destOrd="0" presId="urn:microsoft.com/office/officeart/2005/8/layout/orgChart1"/>
    <dgm:cxn modelId="{E2AC25EC-2A94-4E5D-B144-56A73C911DF8}" type="presOf" srcId="{CD1788E8-AB30-48C4-A419-F401C5A86C6F}" destId="{557C6BF7-6C0B-4793-8ADA-D9C5752E7DE1}" srcOrd="1" destOrd="0" presId="urn:microsoft.com/office/officeart/2005/8/layout/orgChart1"/>
    <dgm:cxn modelId="{7373A3C5-BBC6-42F8-BA35-701EE9BC88DC}" type="presOf" srcId="{61F6CD9E-6C85-4937-99D1-BB03EE48D5DC}" destId="{8C74853C-67ED-431A-8D9D-EF7DC2739677}" srcOrd="0" destOrd="0" presId="urn:microsoft.com/office/officeart/2005/8/layout/orgChart1"/>
    <dgm:cxn modelId="{CA636D03-81BE-4E31-B706-607E0968D40E}" type="presOf" srcId="{75CE2AA7-AC28-4964-ACE9-9D2F798856C4}" destId="{85C53080-C59F-4FDC-B24D-95D2301251BA}" srcOrd="0" destOrd="0" presId="urn:microsoft.com/office/officeart/2005/8/layout/orgChart1"/>
    <dgm:cxn modelId="{25A78B94-2FB6-4642-850C-2B04FE0A21D1}" type="presOf" srcId="{80CBD1B0-108B-4A35-B40A-D2A915B5A113}" destId="{B1ED4890-22B2-43DF-AF3E-79D6E8623B0D}" srcOrd="0" destOrd="0" presId="urn:microsoft.com/office/officeart/2005/8/layout/orgChart1"/>
    <dgm:cxn modelId="{74102C3D-DD52-43B8-B7DE-9E76EBDA6076}" srcId="{D59D4EB9-3351-4C60-AB1D-ACA07E3F0896}" destId="{7671FB7E-B0F3-403B-A431-F7AB4B5377B7}" srcOrd="1" destOrd="0" parTransId="{C852797C-3891-4B97-B9F4-130FDC96D80E}" sibTransId="{775F93B6-685C-42EB-9BE1-AEB9ACD32A3A}"/>
    <dgm:cxn modelId="{D553B2FD-3BD9-4F7D-9354-C5C1D8891382}" type="presParOf" srcId="{5AA9EE20-E907-4658-A9EA-2A2656BA1BED}" destId="{1267D4E1-7E22-4D6D-9DAE-6F439C6699D0}" srcOrd="0" destOrd="0" presId="urn:microsoft.com/office/officeart/2005/8/layout/orgChart1"/>
    <dgm:cxn modelId="{64103D76-5CA9-41B5-AAB4-54B58477AFBE}" type="presParOf" srcId="{1267D4E1-7E22-4D6D-9DAE-6F439C6699D0}" destId="{5C9A7373-77C0-4635-A015-8BAA580C519D}" srcOrd="0" destOrd="0" presId="urn:microsoft.com/office/officeart/2005/8/layout/orgChart1"/>
    <dgm:cxn modelId="{D3542C58-F6B4-4B33-84D5-CE3D7AA0EF79}" type="presParOf" srcId="{5C9A7373-77C0-4635-A015-8BAA580C519D}" destId="{7427843E-1B77-4A25-A1A5-D575F4C9648A}" srcOrd="0" destOrd="0" presId="urn:microsoft.com/office/officeart/2005/8/layout/orgChart1"/>
    <dgm:cxn modelId="{F19B0453-30D7-4379-AEF7-354FD52C6F51}" type="presParOf" srcId="{5C9A7373-77C0-4635-A015-8BAA580C519D}" destId="{AAD18938-D123-4417-BF9F-38BAB2ED37F4}" srcOrd="1" destOrd="0" presId="urn:microsoft.com/office/officeart/2005/8/layout/orgChart1"/>
    <dgm:cxn modelId="{5AC0F452-3B9D-408C-AB12-045FD60263FE}" type="presParOf" srcId="{1267D4E1-7E22-4D6D-9DAE-6F439C6699D0}" destId="{BEDB64D4-F497-4260-AC08-0D9F8A1C455E}" srcOrd="1" destOrd="0" presId="urn:microsoft.com/office/officeart/2005/8/layout/orgChart1"/>
    <dgm:cxn modelId="{BABB3DEB-D14C-4383-B8AF-45A77033AE91}" type="presParOf" srcId="{BEDB64D4-F497-4260-AC08-0D9F8A1C455E}" destId="{4D33F7C2-10DB-4BA2-B2F2-B846CE5F9D7D}" srcOrd="0" destOrd="0" presId="urn:microsoft.com/office/officeart/2005/8/layout/orgChart1"/>
    <dgm:cxn modelId="{93B92BB3-DE6F-4416-8519-3D8F66C436A9}" type="presParOf" srcId="{BEDB64D4-F497-4260-AC08-0D9F8A1C455E}" destId="{35C8622B-A28B-45A9-B961-C3A496C2FC62}" srcOrd="1" destOrd="0" presId="urn:microsoft.com/office/officeart/2005/8/layout/orgChart1"/>
    <dgm:cxn modelId="{39B87612-3390-45ED-BF52-0649465958AF}" type="presParOf" srcId="{35C8622B-A28B-45A9-B961-C3A496C2FC62}" destId="{EAD5D170-3CE0-4234-9185-4F81938525EE}" srcOrd="0" destOrd="0" presId="urn:microsoft.com/office/officeart/2005/8/layout/orgChart1"/>
    <dgm:cxn modelId="{A449DB43-F1C2-4DD4-9C55-86FAC6922520}" type="presParOf" srcId="{EAD5D170-3CE0-4234-9185-4F81938525EE}" destId="{B170BFF5-7F0F-41CF-A24B-67F3AFB17AEE}" srcOrd="0" destOrd="0" presId="urn:microsoft.com/office/officeart/2005/8/layout/orgChart1"/>
    <dgm:cxn modelId="{865C76E3-13B8-40EE-9700-ECECC838C889}" type="presParOf" srcId="{EAD5D170-3CE0-4234-9185-4F81938525EE}" destId="{6E3C2614-3420-4410-9AB8-76AEF9BEF3B5}" srcOrd="1" destOrd="0" presId="urn:microsoft.com/office/officeart/2005/8/layout/orgChart1"/>
    <dgm:cxn modelId="{DD952C7A-1026-4965-9E0A-A840F75BE9CE}" type="presParOf" srcId="{35C8622B-A28B-45A9-B961-C3A496C2FC62}" destId="{D1C0B50B-4FDD-49FA-BBC9-FC041F1D7F77}" srcOrd="1" destOrd="0" presId="urn:microsoft.com/office/officeart/2005/8/layout/orgChart1"/>
    <dgm:cxn modelId="{96786788-BB6F-47D7-9C1A-7AEA66BB5DE7}" type="presParOf" srcId="{D1C0B50B-4FDD-49FA-BBC9-FC041F1D7F77}" destId="{8C74853C-67ED-431A-8D9D-EF7DC2739677}" srcOrd="0" destOrd="0" presId="urn:microsoft.com/office/officeart/2005/8/layout/orgChart1"/>
    <dgm:cxn modelId="{3D11E1D6-8DF5-4362-A740-EA4B41A47CAB}" type="presParOf" srcId="{D1C0B50B-4FDD-49FA-BBC9-FC041F1D7F77}" destId="{F0A6B586-2AD9-42DA-AE1F-89920D8D9725}" srcOrd="1" destOrd="0" presId="urn:microsoft.com/office/officeart/2005/8/layout/orgChart1"/>
    <dgm:cxn modelId="{99D21250-5AE8-4039-BAB9-6B65D265A2F7}" type="presParOf" srcId="{F0A6B586-2AD9-42DA-AE1F-89920D8D9725}" destId="{CAC0F9BC-7DF1-4B6C-83B4-34F035A7DFC0}" srcOrd="0" destOrd="0" presId="urn:microsoft.com/office/officeart/2005/8/layout/orgChart1"/>
    <dgm:cxn modelId="{9F5C6ECF-AD51-45A7-8387-70E01CB0A1F7}" type="presParOf" srcId="{CAC0F9BC-7DF1-4B6C-83B4-34F035A7DFC0}" destId="{8343CFA8-1C71-49B2-8AB8-F2F8DC37C0F5}" srcOrd="0" destOrd="0" presId="urn:microsoft.com/office/officeart/2005/8/layout/orgChart1"/>
    <dgm:cxn modelId="{851DB980-4BCB-42C0-82FC-BCD667D906AF}" type="presParOf" srcId="{CAC0F9BC-7DF1-4B6C-83B4-34F035A7DFC0}" destId="{31F7A5C7-E2B6-4256-BE0B-9B0EA0F4CAD7}" srcOrd="1" destOrd="0" presId="urn:microsoft.com/office/officeart/2005/8/layout/orgChart1"/>
    <dgm:cxn modelId="{4C3D5ED0-6273-4C6F-BA3D-D8CBE39095C6}" type="presParOf" srcId="{F0A6B586-2AD9-42DA-AE1F-89920D8D9725}" destId="{A08F54AE-61ED-45F3-825C-9F1F5E9B4D7A}" srcOrd="1" destOrd="0" presId="urn:microsoft.com/office/officeart/2005/8/layout/orgChart1"/>
    <dgm:cxn modelId="{FE6BA639-39A5-47A5-8F26-E77FC498CAED}" type="presParOf" srcId="{F0A6B586-2AD9-42DA-AE1F-89920D8D9725}" destId="{B752F793-A8E7-459B-9FF3-46D4B8AFD66A}" srcOrd="2" destOrd="0" presId="urn:microsoft.com/office/officeart/2005/8/layout/orgChart1"/>
    <dgm:cxn modelId="{5335C550-563C-4733-AE05-92C92613822C}" type="presParOf" srcId="{D1C0B50B-4FDD-49FA-BBC9-FC041F1D7F77}" destId="{85C53080-C59F-4FDC-B24D-95D2301251BA}" srcOrd="2" destOrd="0" presId="urn:microsoft.com/office/officeart/2005/8/layout/orgChart1"/>
    <dgm:cxn modelId="{31DA3EBE-2510-4BE6-A4B8-4D2347DCF1C5}" type="presParOf" srcId="{D1C0B50B-4FDD-49FA-BBC9-FC041F1D7F77}" destId="{D87224DA-E046-4B52-9241-7022A8F00639}" srcOrd="3" destOrd="0" presId="urn:microsoft.com/office/officeart/2005/8/layout/orgChart1"/>
    <dgm:cxn modelId="{9FA0CB68-440C-4709-913B-1582AB5AFC54}" type="presParOf" srcId="{D87224DA-E046-4B52-9241-7022A8F00639}" destId="{C635747F-D88C-490E-B874-CE1726A8B278}" srcOrd="0" destOrd="0" presId="urn:microsoft.com/office/officeart/2005/8/layout/orgChart1"/>
    <dgm:cxn modelId="{3D6E2E55-28A1-4AFB-AE01-D2D4AF5A097F}" type="presParOf" srcId="{C635747F-D88C-490E-B874-CE1726A8B278}" destId="{FE43B4B4-F578-462F-885C-897F15686F47}" srcOrd="0" destOrd="0" presId="urn:microsoft.com/office/officeart/2005/8/layout/orgChart1"/>
    <dgm:cxn modelId="{08A2BF58-C474-4BCA-9BB3-F5EED808477F}" type="presParOf" srcId="{C635747F-D88C-490E-B874-CE1726A8B278}" destId="{557C6BF7-6C0B-4793-8ADA-D9C5752E7DE1}" srcOrd="1" destOrd="0" presId="urn:microsoft.com/office/officeart/2005/8/layout/orgChart1"/>
    <dgm:cxn modelId="{A66B8FDF-48B4-4DFC-9574-D8430F13749E}" type="presParOf" srcId="{D87224DA-E046-4B52-9241-7022A8F00639}" destId="{7CBDA633-5566-47BE-869D-9F618AADFA97}" srcOrd="1" destOrd="0" presId="urn:microsoft.com/office/officeart/2005/8/layout/orgChart1"/>
    <dgm:cxn modelId="{B726AC7A-EF53-469A-BFA5-3AEF0F2F60B4}" type="presParOf" srcId="{D87224DA-E046-4B52-9241-7022A8F00639}" destId="{0BEDFFA3-FB7A-4C86-8C76-84C3CE02EC25}" srcOrd="2" destOrd="0" presId="urn:microsoft.com/office/officeart/2005/8/layout/orgChart1"/>
    <dgm:cxn modelId="{FBBD0BD3-C151-4E3F-B0BB-31AB5ECE37B2}" type="presParOf" srcId="{35C8622B-A28B-45A9-B961-C3A496C2FC62}" destId="{00792A14-27E2-4381-BA4F-B4226FC72EBD}" srcOrd="2" destOrd="0" presId="urn:microsoft.com/office/officeart/2005/8/layout/orgChart1"/>
    <dgm:cxn modelId="{51B18F7F-49D8-4AFF-8315-61C2224664D9}" type="presParOf" srcId="{BEDB64D4-F497-4260-AC08-0D9F8A1C455E}" destId="{7D6BCF56-2171-4DD9-89BB-8324CF1737C0}" srcOrd="2" destOrd="0" presId="urn:microsoft.com/office/officeart/2005/8/layout/orgChart1"/>
    <dgm:cxn modelId="{1822DFCC-820B-41B7-B7AC-AC04F947AEF3}" type="presParOf" srcId="{BEDB64D4-F497-4260-AC08-0D9F8A1C455E}" destId="{A0273C2F-719E-4904-A7D0-AD76C0EE04CC}" srcOrd="3" destOrd="0" presId="urn:microsoft.com/office/officeart/2005/8/layout/orgChart1"/>
    <dgm:cxn modelId="{62C930AB-11ED-428A-B3DF-A78C08292080}" type="presParOf" srcId="{A0273C2F-719E-4904-A7D0-AD76C0EE04CC}" destId="{D5699053-80D8-4111-B092-DB615ED5D9C5}" srcOrd="0" destOrd="0" presId="urn:microsoft.com/office/officeart/2005/8/layout/orgChart1"/>
    <dgm:cxn modelId="{D96B7D06-C554-4751-999F-49F6B159B607}" type="presParOf" srcId="{D5699053-80D8-4111-B092-DB615ED5D9C5}" destId="{B1ED4890-22B2-43DF-AF3E-79D6E8623B0D}" srcOrd="0" destOrd="0" presId="urn:microsoft.com/office/officeart/2005/8/layout/orgChart1"/>
    <dgm:cxn modelId="{A6356B7C-3231-4366-84BA-217048DD87EE}" type="presParOf" srcId="{D5699053-80D8-4111-B092-DB615ED5D9C5}" destId="{E35C6864-A6CB-48CC-8B87-9EDAB0A16C04}" srcOrd="1" destOrd="0" presId="urn:microsoft.com/office/officeart/2005/8/layout/orgChart1"/>
    <dgm:cxn modelId="{6230707C-5545-48DC-AC0B-B9610906A497}" type="presParOf" srcId="{A0273C2F-719E-4904-A7D0-AD76C0EE04CC}" destId="{721A41A8-D72F-4B6D-BD91-CE1CAD6F9B7B}" srcOrd="1" destOrd="0" presId="urn:microsoft.com/office/officeart/2005/8/layout/orgChart1"/>
    <dgm:cxn modelId="{3BA894A0-2CE0-4B12-B6B8-F58A5B3A3F7D}" type="presParOf" srcId="{721A41A8-D72F-4B6D-BD91-CE1CAD6F9B7B}" destId="{B3A92B1C-021C-45F1-BE78-6A60FC16A552}" srcOrd="0" destOrd="0" presId="urn:microsoft.com/office/officeart/2005/8/layout/orgChart1"/>
    <dgm:cxn modelId="{4D2B9AFC-27B3-47D4-B129-9A1797F10C62}" type="presParOf" srcId="{721A41A8-D72F-4B6D-BD91-CE1CAD6F9B7B}" destId="{E7D82540-9F03-44E8-AD57-05CD14ADC452}" srcOrd="1" destOrd="0" presId="urn:microsoft.com/office/officeart/2005/8/layout/orgChart1"/>
    <dgm:cxn modelId="{9CF36968-E4C9-4AAC-93E2-3556070090C9}" type="presParOf" srcId="{E7D82540-9F03-44E8-AD57-05CD14ADC452}" destId="{157D5BC0-0E5E-49AA-85BB-65DA6C0F2AE1}" srcOrd="0" destOrd="0" presId="urn:microsoft.com/office/officeart/2005/8/layout/orgChart1"/>
    <dgm:cxn modelId="{B5998F4E-58E7-4D83-9F20-1AB37813A798}" type="presParOf" srcId="{157D5BC0-0E5E-49AA-85BB-65DA6C0F2AE1}" destId="{E849F4DC-C5A3-462D-9DAC-ECD459D13DC9}" srcOrd="0" destOrd="0" presId="urn:microsoft.com/office/officeart/2005/8/layout/orgChart1"/>
    <dgm:cxn modelId="{EB93E114-6665-4A6C-9E84-6E4E424AF8EE}" type="presParOf" srcId="{157D5BC0-0E5E-49AA-85BB-65DA6C0F2AE1}" destId="{473AF383-378A-4806-8041-430BB9B4036E}" srcOrd="1" destOrd="0" presId="urn:microsoft.com/office/officeart/2005/8/layout/orgChart1"/>
    <dgm:cxn modelId="{D5D47459-104F-4236-B321-E86763334872}" type="presParOf" srcId="{E7D82540-9F03-44E8-AD57-05CD14ADC452}" destId="{07E417FE-A5D5-4659-9F59-553C0F2E768C}" srcOrd="1" destOrd="0" presId="urn:microsoft.com/office/officeart/2005/8/layout/orgChart1"/>
    <dgm:cxn modelId="{A072FB55-16EF-4DE1-87B4-F870C7DD39FD}" type="presParOf" srcId="{E7D82540-9F03-44E8-AD57-05CD14ADC452}" destId="{EA84E2B2-4073-4BF4-8983-9B95F0B5B4EC}" srcOrd="2" destOrd="0" presId="urn:microsoft.com/office/officeart/2005/8/layout/orgChart1"/>
    <dgm:cxn modelId="{97A36547-C07F-4546-BFCD-E7C69A9B8C7F}" type="presParOf" srcId="{A0273C2F-719E-4904-A7D0-AD76C0EE04CC}" destId="{99BAAE0C-734D-4D25-A662-C5BAB9BFD973}" srcOrd="2" destOrd="0" presId="urn:microsoft.com/office/officeart/2005/8/layout/orgChart1"/>
    <dgm:cxn modelId="{7FC15811-66D8-466B-B717-639DEE963873}" type="presParOf" srcId="{1267D4E1-7E22-4D6D-9DAE-6F439C6699D0}" destId="{AFD7318C-20F4-4DB7-B33A-3C3C0B73FCB0}" srcOrd="2" destOrd="0" presId="urn:microsoft.com/office/officeart/2005/8/layout/orgChart1"/>
    <dgm:cxn modelId="{3C3D5FD7-5E24-4CA7-B674-8E84FE0033D4}" type="presParOf" srcId="{AFD7318C-20F4-4DB7-B33A-3C3C0B73FCB0}" destId="{E0747550-09EE-4F6C-811C-D36F05DFA7F9}" srcOrd="0" destOrd="0" presId="urn:microsoft.com/office/officeart/2005/8/layout/orgChart1"/>
    <dgm:cxn modelId="{B0F20252-20B1-4AF0-B87C-23B675D5BC34}" type="presParOf" srcId="{AFD7318C-20F4-4DB7-B33A-3C3C0B73FCB0}" destId="{A8F2E112-16BB-4BFF-992F-EEF9AB756FCE}" srcOrd="1" destOrd="0" presId="urn:microsoft.com/office/officeart/2005/8/layout/orgChart1"/>
    <dgm:cxn modelId="{123EB740-325D-465A-B603-BF743F51A3A4}" type="presParOf" srcId="{A8F2E112-16BB-4BFF-992F-EEF9AB756FCE}" destId="{53E56E63-DCBD-4B5E-970C-CA028D2A58FD}" srcOrd="0" destOrd="0" presId="urn:microsoft.com/office/officeart/2005/8/layout/orgChart1"/>
    <dgm:cxn modelId="{82AF1E76-DF68-4567-81F6-8B074FC9BC65}" type="presParOf" srcId="{53E56E63-DCBD-4B5E-970C-CA028D2A58FD}" destId="{DCF4126A-1ECE-45E9-A559-58754FEEC39D}" srcOrd="0" destOrd="0" presId="urn:microsoft.com/office/officeart/2005/8/layout/orgChart1"/>
    <dgm:cxn modelId="{A878FEA3-0CCA-4C14-94EC-2473BEC106DE}" type="presParOf" srcId="{53E56E63-DCBD-4B5E-970C-CA028D2A58FD}" destId="{B9CDB14D-5C3B-4AD4-8E48-40D8A6F41F9C}" srcOrd="1" destOrd="0" presId="urn:microsoft.com/office/officeart/2005/8/layout/orgChart1"/>
    <dgm:cxn modelId="{B06B1B8F-697B-483D-91E2-15147FBDA83C}" type="presParOf" srcId="{A8F2E112-16BB-4BFF-992F-EEF9AB756FCE}" destId="{4EA870E3-C00C-497E-9AF8-ED40F1A71065}" srcOrd="1" destOrd="0" presId="urn:microsoft.com/office/officeart/2005/8/layout/orgChart1"/>
    <dgm:cxn modelId="{532B40F1-5900-4FCA-8428-C742FBD8FF2B}" type="presParOf" srcId="{A8F2E112-16BB-4BFF-992F-EEF9AB756FCE}" destId="{9051284B-6F63-45DC-A914-D379123DA055}"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0747550-09EE-4F6C-811C-D36F05DFA7F9}">
      <dsp:nvSpPr>
        <dsp:cNvPr id="0" name=""/>
        <dsp:cNvSpPr/>
      </dsp:nvSpPr>
      <dsp:spPr>
        <a:xfrm>
          <a:off x="2859489" y="1035893"/>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A92B1C-021C-45F1-BE78-6A60FC16A552}">
      <dsp:nvSpPr>
        <dsp:cNvPr id="0" name=""/>
        <dsp:cNvSpPr/>
      </dsp:nvSpPr>
      <dsp:spPr>
        <a:xfrm>
          <a:off x="3641437" y="3313567"/>
          <a:ext cx="240599" cy="737837"/>
        </a:xfrm>
        <a:custGeom>
          <a:avLst/>
          <a:gdLst/>
          <a:ahLst/>
          <a:cxnLst/>
          <a:rect l="0" t="0" r="0" b="0"/>
          <a:pathLst>
            <a:path>
              <a:moveTo>
                <a:pt x="0" y="0"/>
              </a:moveTo>
              <a:lnTo>
                <a:pt x="0" y="737837"/>
              </a:lnTo>
              <a:lnTo>
                <a:pt x="240599" y="7378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6BCF56-2171-4DD9-89BB-8324CF1737C0}">
      <dsp:nvSpPr>
        <dsp:cNvPr id="0" name=""/>
        <dsp:cNvSpPr/>
      </dsp:nvSpPr>
      <dsp:spPr>
        <a:xfrm>
          <a:off x="3027909" y="1035893"/>
          <a:ext cx="1255126" cy="1475675"/>
        </a:xfrm>
        <a:custGeom>
          <a:avLst/>
          <a:gdLst/>
          <a:ahLst/>
          <a:cxnLst/>
          <a:rect l="0" t="0" r="0" b="0"/>
          <a:pathLst>
            <a:path>
              <a:moveTo>
                <a:pt x="0" y="0"/>
              </a:moveTo>
              <a:lnTo>
                <a:pt x="0" y="1307256"/>
              </a:lnTo>
              <a:lnTo>
                <a:pt x="1255126" y="1307256"/>
              </a:lnTo>
              <a:lnTo>
                <a:pt x="1255126"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C53080-C59F-4FDC-B24D-95D2301251BA}">
      <dsp:nvSpPr>
        <dsp:cNvPr id="0" name=""/>
        <dsp:cNvSpPr/>
      </dsp:nvSpPr>
      <dsp:spPr>
        <a:xfrm>
          <a:off x="1772782" y="3313567"/>
          <a:ext cx="970417" cy="336838"/>
        </a:xfrm>
        <a:custGeom>
          <a:avLst/>
          <a:gdLst/>
          <a:ahLst/>
          <a:cxnLst/>
          <a:rect l="0" t="0" r="0" b="0"/>
          <a:pathLst>
            <a:path>
              <a:moveTo>
                <a:pt x="0" y="0"/>
              </a:moveTo>
              <a:lnTo>
                <a:pt x="0" y="168419"/>
              </a:lnTo>
              <a:lnTo>
                <a:pt x="970417" y="168419"/>
              </a:lnTo>
              <a:lnTo>
                <a:pt x="970417" y="3368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4853C-67ED-431A-8D9D-EF7DC2739677}">
      <dsp:nvSpPr>
        <dsp:cNvPr id="0" name=""/>
        <dsp:cNvSpPr/>
      </dsp:nvSpPr>
      <dsp:spPr>
        <a:xfrm>
          <a:off x="802365" y="3313567"/>
          <a:ext cx="970417" cy="336838"/>
        </a:xfrm>
        <a:custGeom>
          <a:avLst/>
          <a:gdLst/>
          <a:ahLst/>
          <a:cxnLst/>
          <a:rect l="0" t="0" r="0" b="0"/>
          <a:pathLst>
            <a:path>
              <a:moveTo>
                <a:pt x="970417" y="0"/>
              </a:moveTo>
              <a:lnTo>
                <a:pt x="970417" y="168419"/>
              </a:lnTo>
              <a:lnTo>
                <a:pt x="0" y="168419"/>
              </a:lnTo>
              <a:lnTo>
                <a:pt x="0" y="3368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33F7C2-10DB-4BA2-B2F2-B846CE5F9D7D}">
      <dsp:nvSpPr>
        <dsp:cNvPr id="0" name=""/>
        <dsp:cNvSpPr/>
      </dsp:nvSpPr>
      <dsp:spPr>
        <a:xfrm>
          <a:off x="1772782" y="1035893"/>
          <a:ext cx="1255126" cy="1475675"/>
        </a:xfrm>
        <a:custGeom>
          <a:avLst/>
          <a:gdLst/>
          <a:ahLst/>
          <a:cxnLst/>
          <a:rect l="0" t="0" r="0" b="0"/>
          <a:pathLst>
            <a:path>
              <a:moveTo>
                <a:pt x="1255126" y="0"/>
              </a:moveTo>
              <a:lnTo>
                <a:pt x="1255126"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27843E-1B77-4A25-A1A5-D575F4C9648A}">
      <dsp:nvSpPr>
        <dsp:cNvPr id="0" name=""/>
        <dsp:cNvSpPr/>
      </dsp:nvSpPr>
      <dsp:spPr>
        <a:xfrm>
          <a:off x="2225911" y="233896"/>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R="0" lvl="0" algn="l" defTabSz="444500" rtl="0">
            <a:lnSpc>
              <a:spcPct val="90000"/>
            </a:lnSpc>
            <a:spcBef>
              <a:spcPct val="0"/>
            </a:spcBef>
            <a:spcAft>
              <a:spcPct val="35000"/>
            </a:spcAft>
          </a:pPr>
          <a:r>
            <a:rPr lang="en-US" sz="1000" b="1" kern="1200" baseline="0" smtClean="0">
              <a:latin typeface="Calibri"/>
            </a:rPr>
            <a:t>            </a:t>
          </a:r>
          <a:r>
            <a:rPr lang="en-US" sz="1000" b="1" kern="1200" baseline="0" smtClean="0">
              <a:latin typeface="Times New Roman" pitchFamily="18" charset="0"/>
              <a:cs typeface="Times New Roman" pitchFamily="18" charset="0"/>
            </a:rPr>
            <a:t>College Registrar</a:t>
          </a:r>
        </a:p>
        <a:p>
          <a:pPr marR="0" lvl="0" algn="l"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        Dominic Passalacqua</a:t>
          </a:r>
          <a:endParaRPr lang="en-US" sz="1000" kern="1200" smtClean="0">
            <a:latin typeface="Times New Roman" pitchFamily="18" charset="0"/>
            <a:cs typeface="Times New Roman" pitchFamily="18" charset="0"/>
          </a:endParaRPr>
        </a:p>
      </dsp:txBody>
      <dsp:txXfrm>
        <a:off x="2225911" y="233896"/>
        <a:ext cx="1603995" cy="801997"/>
      </dsp:txXfrm>
    </dsp:sp>
    <dsp:sp modelId="{B170BFF5-7F0F-41CF-A24B-67F3AFB17AEE}">
      <dsp:nvSpPr>
        <dsp:cNvPr id="0" name=""/>
        <dsp:cNvSpPr/>
      </dsp:nvSpPr>
      <dsp:spPr>
        <a:xfrm>
          <a:off x="970785" y="2511569"/>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Assistant Registrar</a:t>
          </a:r>
        </a:p>
        <a:p>
          <a:pPr marR="0" lvl="0" algn="ctr" defTabSz="444500" rtl="0">
            <a:lnSpc>
              <a:spcPct val="90000"/>
            </a:lnSpc>
            <a:spcBef>
              <a:spcPct val="0"/>
            </a:spcBef>
            <a:spcAft>
              <a:spcPct val="35000"/>
            </a:spcAft>
          </a:pPr>
          <a:r>
            <a:rPr lang="en-US" sz="1000" kern="1200" baseline="0" smtClean="0">
              <a:latin typeface="Times New Roman" pitchFamily="18" charset="0"/>
              <a:cs typeface="Times New Roman" pitchFamily="18" charset="0"/>
            </a:rPr>
            <a:t>Academic Services</a:t>
          </a:r>
        </a:p>
        <a:p>
          <a:pPr marR="0" lvl="0" algn="ctr"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Lynn De</a:t>
          </a:r>
          <a:r>
            <a:rPr lang="en-US" sz="1000" b="1" kern="1200" baseline="0" smtClean="0">
              <a:latin typeface="Calibri"/>
            </a:rPr>
            <a:t>cker</a:t>
          </a:r>
          <a:endParaRPr lang="en-US" sz="1000" kern="1200" smtClean="0"/>
        </a:p>
      </dsp:txBody>
      <dsp:txXfrm>
        <a:off x="970785" y="2511569"/>
        <a:ext cx="1603995" cy="801997"/>
      </dsp:txXfrm>
    </dsp:sp>
    <dsp:sp modelId="{8343CFA8-1C71-49B2-8AB8-F2F8DC37C0F5}">
      <dsp:nvSpPr>
        <dsp:cNvPr id="0" name=""/>
        <dsp:cNvSpPr/>
      </dsp:nvSpPr>
      <dsp:spPr>
        <a:xfrm>
          <a:off x="368" y="3650406"/>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Student Intern</a:t>
          </a:r>
        </a:p>
        <a:p>
          <a:pPr marR="0" lvl="0" algn="ctr" defTabSz="444500" rtl="0">
            <a:lnSpc>
              <a:spcPct val="90000"/>
            </a:lnSpc>
            <a:spcBef>
              <a:spcPct val="0"/>
            </a:spcBef>
            <a:spcAft>
              <a:spcPct val="35000"/>
            </a:spcAft>
          </a:pPr>
          <a:r>
            <a:rPr lang="en-US" sz="1100" b="0" kern="1200" baseline="0" smtClean="0">
              <a:latin typeface="Times New Roman" pitchFamily="18" charset="0"/>
              <a:cs typeface="Times New Roman" pitchFamily="18" charset="0"/>
            </a:rPr>
            <a:t>Charlese Yeeloy</a:t>
          </a:r>
        </a:p>
      </dsp:txBody>
      <dsp:txXfrm>
        <a:off x="368" y="3650406"/>
        <a:ext cx="1603995" cy="801997"/>
      </dsp:txXfrm>
    </dsp:sp>
    <dsp:sp modelId="{FE43B4B4-F578-462F-885C-897F15686F47}">
      <dsp:nvSpPr>
        <dsp:cNvPr id="0" name=""/>
        <dsp:cNvSpPr/>
      </dsp:nvSpPr>
      <dsp:spPr>
        <a:xfrm>
          <a:off x="1941202" y="3650406"/>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i="0" kern="1200" baseline="0" smtClean="0">
              <a:latin typeface="Times New Roman"/>
            </a:rPr>
            <a:t>Academic Records Specialist</a:t>
          </a:r>
        </a:p>
        <a:p>
          <a:pPr marR="0" lvl="0" algn="ctr" defTabSz="400050" rtl="0">
            <a:lnSpc>
              <a:spcPct val="90000"/>
            </a:lnSpc>
            <a:spcBef>
              <a:spcPct val="0"/>
            </a:spcBef>
            <a:spcAft>
              <a:spcPct val="35000"/>
            </a:spcAft>
          </a:pPr>
          <a:r>
            <a:rPr lang="en-US" sz="1000" kern="1200" smtClean="0">
              <a:latin typeface="Times New Roman" pitchFamily="18" charset="0"/>
              <a:cs typeface="Times New Roman" pitchFamily="18" charset="0"/>
            </a:rPr>
            <a:t>Nertila Gegollari</a:t>
          </a:r>
          <a:endParaRPr lang="en-US" sz="1000" b="1" i="0" kern="1200" baseline="0" smtClean="0">
            <a:latin typeface="Times New Roman"/>
          </a:endParaRPr>
        </a:p>
      </dsp:txBody>
      <dsp:txXfrm>
        <a:off x="1941202" y="3650406"/>
        <a:ext cx="1603995" cy="801997"/>
      </dsp:txXfrm>
    </dsp:sp>
    <dsp:sp modelId="{B1ED4890-22B2-43DF-AF3E-79D6E8623B0D}">
      <dsp:nvSpPr>
        <dsp:cNvPr id="0" name=""/>
        <dsp:cNvSpPr/>
      </dsp:nvSpPr>
      <dsp:spPr>
        <a:xfrm>
          <a:off x="3481037" y="2511569"/>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R="0" lvl="0" algn="l" defTabSz="444500" rtl="0">
            <a:lnSpc>
              <a:spcPct val="90000"/>
            </a:lnSpc>
            <a:spcBef>
              <a:spcPct val="0"/>
            </a:spcBef>
            <a:spcAft>
              <a:spcPct val="35000"/>
            </a:spcAft>
          </a:pPr>
          <a:r>
            <a:rPr lang="en-US" sz="1000" b="1" kern="1200" baseline="0" smtClean="0">
              <a:latin typeface="Calibri"/>
            </a:rPr>
            <a:t>           </a:t>
          </a:r>
          <a:r>
            <a:rPr lang="en-US" sz="1000" b="1" kern="1200" baseline="0" smtClean="0">
              <a:latin typeface="Times New Roman" pitchFamily="18" charset="0"/>
              <a:cs typeface="Times New Roman" pitchFamily="18" charset="0"/>
            </a:rPr>
            <a:t>Assistant Registrar</a:t>
          </a:r>
        </a:p>
        <a:p>
          <a:pPr marR="0" lvl="0" algn="ctr" defTabSz="444500" rtl="0">
            <a:lnSpc>
              <a:spcPct val="90000"/>
            </a:lnSpc>
            <a:spcBef>
              <a:spcPct val="0"/>
            </a:spcBef>
            <a:spcAft>
              <a:spcPct val="35000"/>
            </a:spcAft>
          </a:pPr>
          <a:r>
            <a:rPr lang="en-US" sz="1000" kern="1200" baseline="0" smtClean="0">
              <a:latin typeface="Times New Roman" pitchFamily="18" charset="0"/>
              <a:cs typeface="Times New Roman" pitchFamily="18" charset="0"/>
            </a:rPr>
            <a:t> Systems &amp; Reporting Services</a:t>
          </a:r>
        </a:p>
        <a:p>
          <a:pPr marR="0" lvl="0" algn="ctr"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Daphne Davis</a:t>
          </a:r>
          <a:endParaRPr lang="en-US" sz="1000" kern="1200" smtClean="0">
            <a:latin typeface="Times New Roman" pitchFamily="18" charset="0"/>
            <a:cs typeface="Times New Roman" pitchFamily="18" charset="0"/>
          </a:endParaRPr>
        </a:p>
      </dsp:txBody>
      <dsp:txXfrm>
        <a:off x="3481037" y="2511569"/>
        <a:ext cx="1603995" cy="801997"/>
      </dsp:txXfrm>
    </dsp:sp>
    <dsp:sp modelId="{E849F4DC-C5A3-462D-9DAC-ECD459D13DC9}">
      <dsp:nvSpPr>
        <dsp:cNvPr id="0" name=""/>
        <dsp:cNvSpPr/>
      </dsp:nvSpPr>
      <dsp:spPr>
        <a:xfrm>
          <a:off x="3882036" y="3650406"/>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R="0" lvl="0" algn="l" defTabSz="444500" rtl="0">
            <a:lnSpc>
              <a:spcPct val="90000"/>
            </a:lnSpc>
            <a:spcBef>
              <a:spcPct val="0"/>
            </a:spcBef>
            <a:spcAft>
              <a:spcPct val="35000"/>
            </a:spcAft>
          </a:pPr>
          <a:r>
            <a:rPr lang="en-US" sz="1000" b="1" kern="1200" baseline="0" smtClean="0">
              <a:latin typeface="Calibri"/>
            </a:rPr>
            <a:t>  </a:t>
          </a:r>
        </a:p>
        <a:p>
          <a:pPr marR="0" lvl="0" algn="l" defTabSz="444500" rtl="0">
            <a:lnSpc>
              <a:spcPct val="90000"/>
            </a:lnSpc>
            <a:spcBef>
              <a:spcPct val="0"/>
            </a:spcBef>
            <a:spcAft>
              <a:spcPct val="35000"/>
            </a:spcAft>
          </a:pPr>
          <a:r>
            <a:rPr lang="en-US" sz="1000" b="1" kern="1200" baseline="0" smtClean="0">
              <a:latin typeface="Calibri"/>
            </a:rPr>
            <a:t>     </a:t>
          </a:r>
          <a:r>
            <a:rPr lang="en-US" sz="1000" b="1" kern="1200" baseline="0" smtClean="0">
              <a:latin typeface="Times New Roman" pitchFamily="18" charset="0"/>
              <a:cs typeface="Times New Roman" pitchFamily="18" charset="0"/>
            </a:rPr>
            <a:t>Classroom &amp; Scheduling</a:t>
          </a:r>
        </a:p>
        <a:p>
          <a:pPr marR="0" lvl="0" algn="ctr"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  Associate </a:t>
          </a:r>
        </a:p>
        <a:p>
          <a:pPr marR="0" lvl="0" algn="ctr" defTabSz="444500" rtl="0">
            <a:lnSpc>
              <a:spcPct val="90000"/>
            </a:lnSpc>
            <a:spcBef>
              <a:spcPct val="0"/>
            </a:spcBef>
            <a:spcAft>
              <a:spcPct val="35000"/>
            </a:spcAft>
          </a:pPr>
          <a:r>
            <a:rPr lang="en-US" sz="1000" kern="1200" baseline="0" smtClean="0">
              <a:latin typeface="Times New Roman" pitchFamily="18" charset="0"/>
              <a:cs typeface="Times New Roman" pitchFamily="18" charset="0"/>
            </a:rPr>
            <a:t>Patti Fariello</a:t>
          </a:r>
          <a:endParaRPr lang="en-US" sz="1000" kern="1200" smtClean="0">
            <a:latin typeface="Times New Roman" pitchFamily="18" charset="0"/>
            <a:cs typeface="Times New Roman" pitchFamily="18" charset="0"/>
          </a:endParaRPr>
        </a:p>
      </dsp:txBody>
      <dsp:txXfrm>
        <a:off x="3882036" y="3650406"/>
        <a:ext cx="1603995" cy="801997"/>
      </dsp:txXfrm>
    </dsp:sp>
    <dsp:sp modelId="{DCF4126A-1ECE-45E9-A559-58754FEEC39D}">
      <dsp:nvSpPr>
        <dsp:cNvPr id="0" name=""/>
        <dsp:cNvSpPr/>
      </dsp:nvSpPr>
      <dsp:spPr>
        <a:xfrm>
          <a:off x="1255494" y="1372732"/>
          <a:ext cx="1603995" cy="8019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latin typeface="Times New Roman" pitchFamily="18" charset="0"/>
              <a:cs typeface="Times New Roman" pitchFamily="18" charset="0"/>
            </a:rPr>
            <a:t>Assistant to the Registrar</a:t>
          </a:r>
        </a:p>
        <a:p>
          <a:pPr marR="0" lvl="0" algn="ctr" defTabSz="444500" rtl="0">
            <a:lnSpc>
              <a:spcPct val="90000"/>
            </a:lnSpc>
            <a:spcBef>
              <a:spcPct val="0"/>
            </a:spcBef>
            <a:spcAft>
              <a:spcPct val="35000"/>
            </a:spcAft>
          </a:pPr>
          <a:r>
            <a:rPr lang="en-US" sz="1000" kern="1200" smtClean="0">
              <a:latin typeface="Times New Roman" pitchFamily="18" charset="0"/>
              <a:cs typeface="Times New Roman" pitchFamily="18" charset="0"/>
            </a:rPr>
            <a:t>(Transfer Svs Coordinator)</a:t>
          </a:r>
        </a:p>
        <a:p>
          <a:pPr marR="0" lvl="0" algn="ctr" defTabSz="444500" rtl="0">
            <a:lnSpc>
              <a:spcPct val="90000"/>
            </a:lnSpc>
            <a:spcBef>
              <a:spcPct val="0"/>
            </a:spcBef>
            <a:spcAft>
              <a:spcPct val="35000"/>
            </a:spcAft>
          </a:pPr>
          <a:r>
            <a:rPr lang="en-US" sz="1000" b="1" kern="1200" smtClean="0">
              <a:latin typeface="Times New Roman" pitchFamily="18" charset="0"/>
              <a:cs typeface="Times New Roman" pitchFamily="18" charset="0"/>
            </a:rPr>
            <a:t>M. Amanda Reeder</a:t>
          </a:r>
        </a:p>
      </dsp:txBody>
      <dsp:txXfrm>
        <a:off x="1255494" y="1372732"/>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939</TotalTime>
  <Pages>8</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14666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Helppc</dc:creator>
  <cp:lastModifiedBy>Helppc</cp:lastModifiedBy>
  <cp:revision>100</cp:revision>
  <dcterms:created xsi:type="dcterms:W3CDTF">2011-07-08T18:27:00Z</dcterms:created>
  <dcterms:modified xsi:type="dcterms:W3CDTF">2011-08-04T13:55:00Z</dcterms:modified>
</cp:coreProperties>
</file>